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DD" w:rsidRPr="00954F4D" w:rsidRDefault="00895EDD" w:rsidP="00954F4D">
      <w:pPr>
        <w:spacing w:before="120" w:after="0" w:line="240" w:lineRule="auto"/>
        <w:rPr>
          <w:sz w:val="24"/>
          <w:szCs w:val="24"/>
        </w:rPr>
      </w:pPr>
    </w:p>
    <w:p w:rsidR="002124E0" w:rsidRPr="00954F4D" w:rsidRDefault="007B284F" w:rsidP="00954F4D">
      <w:pPr>
        <w:spacing w:before="120" w:after="0" w:line="240" w:lineRule="auto"/>
        <w:jc w:val="center"/>
        <w:rPr>
          <w:b/>
          <w:sz w:val="24"/>
          <w:szCs w:val="24"/>
        </w:rPr>
      </w:pPr>
      <w:r>
        <w:rPr>
          <w:b/>
          <w:sz w:val="24"/>
          <w:szCs w:val="24"/>
        </w:rPr>
        <w:t>Constructed Response Questions</w:t>
      </w:r>
      <w:r w:rsidR="002124E0" w:rsidRPr="00954F4D">
        <w:rPr>
          <w:b/>
          <w:sz w:val="24"/>
          <w:szCs w:val="24"/>
        </w:rPr>
        <w:t xml:space="preserve"> – Grade 8</w:t>
      </w:r>
      <w:r>
        <w:rPr>
          <w:b/>
          <w:sz w:val="24"/>
          <w:szCs w:val="24"/>
        </w:rPr>
        <w:t xml:space="preserve"> 2013</w:t>
      </w:r>
      <w:r w:rsidR="00CA1671">
        <w:rPr>
          <w:b/>
          <w:sz w:val="24"/>
          <w:szCs w:val="24"/>
        </w:rPr>
        <w:t xml:space="preserve"> for </w:t>
      </w:r>
      <w:r w:rsidR="00155FA0">
        <w:rPr>
          <w:b/>
          <w:sz w:val="24"/>
          <w:szCs w:val="24"/>
        </w:rPr>
        <w:t>STUDENTS</w:t>
      </w:r>
    </w:p>
    <w:p w:rsidR="002124E0" w:rsidRDefault="002124E0" w:rsidP="00954F4D">
      <w:pPr>
        <w:spacing w:before="120" w:after="0" w:line="240" w:lineRule="auto"/>
        <w:jc w:val="center"/>
        <w:rPr>
          <w:sz w:val="24"/>
          <w:szCs w:val="24"/>
        </w:rPr>
      </w:pPr>
      <w:r w:rsidRPr="00954F4D">
        <w:rPr>
          <w:sz w:val="24"/>
          <w:szCs w:val="24"/>
        </w:rPr>
        <w:t>From SBAC portal – Practice Test Scoring Guides at SBAC.com</w:t>
      </w:r>
    </w:p>
    <w:p w:rsidR="002124E0" w:rsidRPr="00954F4D" w:rsidRDefault="002124E0" w:rsidP="00954F4D">
      <w:pPr>
        <w:spacing w:before="120" w:after="0" w:line="240" w:lineRule="auto"/>
        <w:rPr>
          <w:sz w:val="24"/>
          <w:szCs w:val="24"/>
        </w:rPr>
      </w:pPr>
    </w:p>
    <w:p w:rsidR="000223F5" w:rsidRDefault="00917D3F" w:rsidP="000223F5">
      <w:pPr>
        <w:pStyle w:val="Default"/>
        <w:spacing w:before="120"/>
        <w:jc w:val="center"/>
        <w:rPr>
          <w:rFonts w:asciiTheme="minorHAnsi" w:hAnsiTheme="minorHAnsi"/>
          <w:b/>
          <w:bCs/>
        </w:rPr>
      </w:pPr>
      <w:r w:rsidRPr="00954F4D">
        <w:rPr>
          <w:rFonts w:asciiTheme="minorHAnsi" w:hAnsiTheme="minorHAnsi"/>
          <w:b/>
          <w:bCs/>
        </w:rPr>
        <w:t xml:space="preserve">Samuel </w:t>
      </w:r>
      <w:proofErr w:type="spellStart"/>
      <w:r w:rsidRPr="00954F4D">
        <w:rPr>
          <w:rFonts w:asciiTheme="minorHAnsi" w:hAnsiTheme="minorHAnsi"/>
          <w:b/>
          <w:bCs/>
        </w:rPr>
        <w:t>Peppard</w:t>
      </w:r>
      <w:proofErr w:type="spellEnd"/>
      <w:r w:rsidRPr="00954F4D">
        <w:rPr>
          <w:rFonts w:asciiTheme="minorHAnsi" w:hAnsiTheme="minorHAnsi"/>
          <w:b/>
          <w:bCs/>
        </w:rPr>
        <w:t xml:space="preserve"> and the Wind Wagon</w:t>
      </w:r>
    </w:p>
    <w:p w:rsidR="00917D3F" w:rsidRPr="00954F4D" w:rsidRDefault="00917D3F" w:rsidP="000223F5">
      <w:pPr>
        <w:pStyle w:val="Default"/>
        <w:spacing w:before="120"/>
        <w:jc w:val="center"/>
        <w:rPr>
          <w:rFonts w:asciiTheme="minorHAnsi" w:hAnsiTheme="minorHAnsi"/>
        </w:rPr>
      </w:pPr>
      <w:proofErr w:type="gramStart"/>
      <w:r w:rsidRPr="00954F4D">
        <w:rPr>
          <w:rFonts w:asciiTheme="minorHAnsi" w:hAnsiTheme="minorHAnsi"/>
        </w:rPr>
        <w:t>by</w:t>
      </w:r>
      <w:proofErr w:type="gramEnd"/>
      <w:r w:rsidRPr="00954F4D">
        <w:rPr>
          <w:rFonts w:asciiTheme="minorHAnsi" w:hAnsiTheme="minorHAnsi"/>
        </w:rPr>
        <w:t xml:space="preserve"> Stephanie M. </w:t>
      </w:r>
      <w:proofErr w:type="spellStart"/>
      <w:r w:rsidRPr="00954F4D">
        <w:rPr>
          <w:rFonts w:asciiTheme="minorHAnsi" w:hAnsiTheme="minorHAnsi"/>
        </w:rPr>
        <w:t>Bearce</w:t>
      </w:r>
      <w:proofErr w:type="spellEnd"/>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“What kind of crazy contraption are you building?”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“That invention of yours is </w:t>
      </w:r>
      <w:proofErr w:type="spellStart"/>
      <w:r w:rsidRPr="00954F4D">
        <w:rPr>
          <w:rFonts w:asciiTheme="minorHAnsi" w:hAnsiTheme="minorHAnsi"/>
        </w:rPr>
        <w:t>gonna</w:t>
      </w:r>
      <w:proofErr w:type="spellEnd"/>
      <w:r w:rsidRPr="00954F4D">
        <w:rPr>
          <w:rFonts w:asciiTheme="minorHAnsi" w:hAnsiTheme="minorHAnsi"/>
        </w:rPr>
        <w:t xml:space="preserve"> kill you yet!”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“Samuel </w:t>
      </w:r>
      <w:proofErr w:type="spellStart"/>
      <w:r w:rsidRPr="00954F4D">
        <w:rPr>
          <w:rFonts w:asciiTheme="minorHAnsi" w:hAnsiTheme="minorHAnsi"/>
        </w:rPr>
        <w:t>Peppard</w:t>
      </w:r>
      <w:proofErr w:type="spellEnd"/>
      <w:r w:rsidRPr="00954F4D">
        <w:rPr>
          <w:rFonts w:asciiTheme="minorHAnsi" w:hAnsiTheme="minorHAnsi"/>
        </w:rPr>
        <w:t xml:space="preserve">, you’ve gone plumb crazy!”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Samuel </w:t>
      </w:r>
      <w:proofErr w:type="spellStart"/>
      <w:r w:rsidRPr="00954F4D">
        <w:rPr>
          <w:rFonts w:asciiTheme="minorHAnsi" w:hAnsiTheme="minorHAnsi"/>
        </w:rPr>
        <w:t>Peppard</w:t>
      </w:r>
      <w:proofErr w:type="spellEnd"/>
      <w:r w:rsidRPr="00954F4D">
        <w:rPr>
          <w:rFonts w:asciiTheme="minorHAnsi" w:hAnsiTheme="minorHAnsi"/>
        </w:rPr>
        <w:t xml:space="preserve"> just laughed at his neighbors’ warnings and kept on working. Throughout the spring of 1860, Samuel holed up in his barn in Oskaloosa, Kansas, building something big. Something nobody in town had ever seen before. Something called a wind wagon.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At twenty-seven, Samuel had an aptitude for construction. He was a millwright by trade and earned his money building and repairing mill parts such as wooden wheels and metal gears, which were also used to build wagons.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Having grown up on the Midwestern plains, he also knew something about the prairie winds. These winds seemed to blow constantly, and Samuel thought they would provide the perfect energy source for driving a wagon. The wind offered many advantages over a horse: it didn’t have to </w:t>
      </w:r>
      <w:proofErr w:type="gramStart"/>
      <w:r w:rsidRPr="00954F4D">
        <w:rPr>
          <w:rFonts w:asciiTheme="minorHAnsi" w:hAnsiTheme="minorHAnsi"/>
        </w:rPr>
        <w:t>eat,</w:t>
      </w:r>
      <w:proofErr w:type="gramEnd"/>
      <w:r w:rsidRPr="00954F4D">
        <w:rPr>
          <w:rFonts w:asciiTheme="minorHAnsi" w:hAnsiTheme="minorHAnsi"/>
        </w:rPr>
        <w:t xml:space="preserve"> drink, or sleep, and it certainly didn’t leave behind piles of smelly manure. The wind wagon seemed to be the ideal transportation for anyone headed to the Colorado gold fields—and that’s just where Samuel planned to go.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So all spring Samuel hammered. He sewed his sails and carved out a mast. And with the help of three friends—Steve Randall, J.T. Forbes, and </w:t>
      </w:r>
      <w:proofErr w:type="spellStart"/>
      <w:r w:rsidRPr="00954F4D">
        <w:rPr>
          <w:rFonts w:asciiTheme="minorHAnsi" w:hAnsiTheme="minorHAnsi"/>
        </w:rPr>
        <w:t>Gid</w:t>
      </w:r>
      <w:proofErr w:type="spellEnd"/>
      <w:r w:rsidRPr="00954F4D">
        <w:rPr>
          <w:rFonts w:asciiTheme="minorHAnsi" w:hAnsiTheme="minorHAnsi"/>
        </w:rPr>
        <w:t xml:space="preserve"> Colon—Samuel built his dream. By early May the wind wagon was ready for a test run. A warm spring wind whipped at their faces as Samuel and his friends hauled the wagon a mile out of town.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rPr>
        <w:t>Samuel climbed on board the wind wagon. He raised the mainsail, and it immediately caught the breeze. The wagon sped forward but then suddenly lunged toward the ground. Samuel held on for dear life, afraid the wagon would flip over. Quickly he lowered the large sail and hoisted the small one. The small sail caught less wind, and the wagon raced smoothly through the</w:t>
      </w:r>
      <w:r w:rsidR="000223F5">
        <w:rPr>
          <w:rFonts w:asciiTheme="minorHAnsi" w:hAnsiTheme="minorHAnsi"/>
        </w:rPr>
        <w:t xml:space="preserve"> </w:t>
      </w:r>
      <w:r w:rsidRPr="00954F4D">
        <w:rPr>
          <w:rFonts w:asciiTheme="minorHAnsi" w:hAnsiTheme="minorHAnsi"/>
          <w:color w:val="auto"/>
        </w:rPr>
        <w:t xml:space="preserve">prairie grass. Samuel and his friends were still cheering when the wagon rolled over a small hill, leaped thirty feet into the air, and crashed.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Samuel crawled out to inspect the damage. It was nothing a good millwright couldn’t fix. Samuel and his friends pushed the wagon back to town, and in two days, it was as good as new. Shaped like a small boat on buggy wheels, the wagon now had a hand brake to control the speed and a rudder for steering.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“Where are you going with that contraption?”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“You’ll never get to Colorado.”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lastRenderedPageBreak/>
        <w:t xml:space="preserve">“Samuel </w:t>
      </w:r>
      <w:proofErr w:type="spellStart"/>
      <w:r w:rsidRPr="00954F4D">
        <w:rPr>
          <w:rFonts w:asciiTheme="minorHAnsi" w:hAnsiTheme="minorHAnsi"/>
          <w:color w:val="auto"/>
        </w:rPr>
        <w:t>Peppard</w:t>
      </w:r>
      <w:proofErr w:type="spellEnd"/>
      <w:r w:rsidRPr="00954F4D">
        <w:rPr>
          <w:rFonts w:asciiTheme="minorHAnsi" w:hAnsiTheme="minorHAnsi"/>
          <w:color w:val="auto"/>
        </w:rPr>
        <w:t xml:space="preserve">, you’ve gone plumb crazy!”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Samuel waved good-bye to his neighbors as he and his friends loaded food, camping equipment, and rifles into the wind wagon. Samuel, J.T., Steve, and </w:t>
      </w:r>
      <w:proofErr w:type="spellStart"/>
      <w:r w:rsidRPr="00954F4D">
        <w:rPr>
          <w:rFonts w:asciiTheme="minorHAnsi" w:hAnsiTheme="minorHAnsi"/>
          <w:color w:val="auto"/>
        </w:rPr>
        <w:t>Gid</w:t>
      </w:r>
      <w:proofErr w:type="spellEnd"/>
      <w:r w:rsidRPr="00954F4D">
        <w:rPr>
          <w:rFonts w:asciiTheme="minorHAnsi" w:hAnsiTheme="minorHAnsi"/>
          <w:color w:val="auto"/>
        </w:rPr>
        <w:t xml:space="preserve"> then sailed north on the prairie grass to join the Oregon Trail to Fort Kearny.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At times the prairie winds cooperated, and the wagon zipped through the rolling plains at fifteen miles per hour. J.T., Steve, and </w:t>
      </w:r>
      <w:proofErr w:type="spellStart"/>
      <w:r w:rsidRPr="00954F4D">
        <w:rPr>
          <w:rFonts w:asciiTheme="minorHAnsi" w:hAnsiTheme="minorHAnsi"/>
          <w:color w:val="auto"/>
        </w:rPr>
        <w:t>Gid</w:t>
      </w:r>
      <w:proofErr w:type="spellEnd"/>
      <w:r w:rsidRPr="00954F4D">
        <w:rPr>
          <w:rFonts w:asciiTheme="minorHAnsi" w:hAnsiTheme="minorHAnsi"/>
          <w:color w:val="auto"/>
        </w:rPr>
        <w:t xml:space="preserve"> laughed and shouted as Samuel steered past old-fashioned buggies pulled by horses.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But other days, the winds died down, and the horse-drawn wagons marched past as the wind wagon sat still. On those days J.T., Steve, and </w:t>
      </w:r>
      <w:proofErr w:type="spellStart"/>
      <w:r w:rsidRPr="00954F4D">
        <w:rPr>
          <w:rFonts w:asciiTheme="minorHAnsi" w:hAnsiTheme="minorHAnsi"/>
          <w:color w:val="auto"/>
        </w:rPr>
        <w:t>Gid</w:t>
      </w:r>
      <w:proofErr w:type="spellEnd"/>
      <w:r w:rsidRPr="00954F4D">
        <w:rPr>
          <w:rFonts w:asciiTheme="minorHAnsi" w:hAnsiTheme="minorHAnsi"/>
          <w:color w:val="auto"/>
        </w:rPr>
        <w:t xml:space="preserve"> went hunting for supper while Samuel waited with the wagon for the wind to return. As soon as the wind picked up, Samuel hoisted the sail, and his friends ran to jump on board. The wind wagon crew had to be ready to sail whenever the wind blew, even if it was the middle of the night. Sometimes J.T. and Steve watched the prairie moon and listened to the coyotes call as Samuel and </w:t>
      </w:r>
      <w:proofErr w:type="spellStart"/>
      <w:r w:rsidRPr="00954F4D">
        <w:rPr>
          <w:rFonts w:asciiTheme="minorHAnsi" w:hAnsiTheme="minorHAnsi"/>
          <w:color w:val="auto"/>
        </w:rPr>
        <w:t>Gid</w:t>
      </w:r>
      <w:proofErr w:type="spellEnd"/>
      <w:r w:rsidRPr="00954F4D">
        <w:rPr>
          <w:rFonts w:asciiTheme="minorHAnsi" w:hAnsiTheme="minorHAnsi"/>
          <w:color w:val="auto"/>
        </w:rPr>
        <w:t xml:space="preserve"> steered the wagon west.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It only took fifteen days for the wind wagon to reach Fort Kearny. When it rolled into town there was quite a commotion.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“What in the world is that strange wagon?” </w:t>
      </w:r>
    </w:p>
    <w:p w:rsidR="00917D3F" w:rsidRPr="00954F4D" w:rsidRDefault="00917D3F" w:rsidP="000223F5">
      <w:pPr>
        <w:pStyle w:val="Default"/>
        <w:spacing w:before="120"/>
        <w:ind w:firstLine="720"/>
        <w:rPr>
          <w:rFonts w:asciiTheme="minorHAnsi" w:hAnsiTheme="minorHAnsi"/>
          <w:color w:val="auto"/>
        </w:rPr>
      </w:pPr>
      <w:r w:rsidRPr="00954F4D">
        <w:rPr>
          <w:rFonts w:asciiTheme="minorHAnsi" w:hAnsiTheme="minorHAnsi"/>
          <w:color w:val="auto"/>
        </w:rPr>
        <w:t xml:space="preserve">“I’ve never seen anything like it.” </w:t>
      </w:r>
    </w:p>
    <w:p w:rsidR="00917D3F" w:rsidRPr="00954F4D" w:rsidRDefault="00917D3F" w:rsidP="000223F5">
      <w:pPr>
        <w:spacing w:before="120" w:after="0" w:line="240" w:lineRule="auto"/>
        <w:ind w:firstLine="720"/>
        <w:rPr>
          <w:sz w:val="24"/>
          <w:szCs w:val="24"/>
        </w:rPr>
      </w:pPr>
      <w:r w:rsidRPr="00954F4D">
        <w:rPr>
          <w:sz w:val="24"/>
          <w:szCs w:val="24"/>
        </w:rPr>
        <w:t>“Somebody’s gone plumb crazy!”</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Samuel </w:t>
      </w:r>
      <w:proofErr w:type="spellStart"/>
      <w:r w:rsidRPr="00954F4D">
        <w:rPr>
          <w:rFonts w:asciiTheme="minorHAnsi" w:hAnsiTheme="minorHAnsi"/>
        </w:rPr>
        <w:t>Peppard’s</w:t>
      </w:r>
      <w:proofErr w:type="spellEnd"/>
      <w:r w:rsidRPr="00954F4D">
        <w:rPr>
          <w:rFonts w:asciiTheme="minorHAnsi" w:hAnsiTheme="minorHAnsi"/>
        </w:rPr>
        <w:t xml:space="preserve"> wind wagon became an instant hit. A reporter for Frank Leslie’s Illustrated Newspaper wrote an article about the wagon, and people up and down the Oregon Trail were talking about how fast it could travel and how much money it saved with no horses to feed.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Even Native Americans were amazed at the sight of the wind wagon. Samuel told the reporter that when a group of Indians on horseback had seen the wagon, they started a playful contest. All the riders raced alongside trying to keep up with the wind wagon; one by one, they dropped off. When the last rider finally gave up, he waved to Samuel and said, “White man fly like a bird.”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After Fort Kearny, Samuel and his friends sailed parallel to the Oregon Trail all the way to Fort Morgan, Colorado. There, the wind wagon met its match.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“What’s that swirling dust?”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“Hurry, Samuel, lower the sail!”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“This wagon’s gone plumb crazy!”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When the dust devil blew away, the wind wagon lay in a broken heap with no hope of repair. Fortunately, neither Samuel nor his friends were hurt. By the time they dusted themselves off, they were surrounded by many horse-drawn wagons offering rides.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Samuel and his friends hitched a ride with the baggage wagon for the rest of their journey to Denver. They had crossed over five hundred miles in their wind wagon in only a month.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lastRenderedPageBreak/>
        <w:t xml:space="preserve">Samuel </w:t>
      </w:r>
      <w:proofErr w:type="spellStart"/>
      <w:r w:rsidRPr="00954F4D">
        <w:rPr>
          <w:rFonts w:asciiTheme="minorHAnsi" w:hAnsiTheme="minorHAnsi"/>
        </w:rPr>
        <w:t>Peppard</w:t>
      </w:r>
      <w:proofErr w:type="spellEnd"/>
      <w:r w:rsidRPr="00954F4D">
        <w:rPr>
          <w:rFonts w:asciiTheme="minorHAnsi" w:hAnsiTheme="minorHAnsi"/>
        </w:rPr>
        <w:t xml:space="preserve"> never built another wind wagon. After hunting for gold in Colorado, he joined the Union army and fought in the Civil War. When the war was over, he went home to Oskaloosa, got married, and raised thirteen children.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And sometimes, when he told the story of his wind wagon, Samuel </w:t>
      </w:r>
      <w:proofErr w:type="spellStart"/>
      <w:r w:rsidRPr="00954F4D">
        <w:rPr>
          <w:rFonts w:asciiTheme="minorHAnsi" w:hAnsiTheme="minorHAnsi"/>
        </w:rPr>
        <w:t>Peppard</w:t>
      </w:r>
      <w:proofErr w:type="spellEnd"/>
      <w:r w:rsidRPr="00954F4D">
        <w:rPr>
          <w:rFonts w:asciiTheme="minorHAnsi" w:hAnsiTheme="minorHAnsi"/>
        </w:rPr>
        <w:t xml:space="preserve"> heard his grandchildren say: </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“What kind of contraption was that?” </w:t>
      </w:r>
    </w:p>
    <w:p w:rsidR="00917D3F" w:rsidRPr="00954F4D" w:rsidRDefault="00917D3F" w:rsidP="000223F5">
      <w:pPr>
        <w:spacing w:before="120" w:after="0" w:line="240" w:lineRule="auto"/>
        <w:ind w:firstLine="720"/>
        <w:rPr>
          <w:sz w:val="24"/>
          <w:szCs w:val="24"/>
        </w:rPr>
      </w:pPr>
      <w:r w:rsidRPr="00954F4D">
        <w:rPr>
          <w:sz w:val="24"/>
          <w:szCs w:val="24"/>
        </w:rPr>
        <w:t>“You could have been killed.”</w:t>
      </w:r>
    </w:p>
    <w:p w:rsidR="00917D3F" w:rsidRPr="00954F4D" w:rsidRDefault="00917D3F" w:rsidP="000223F5">
      <w:pPr>
        <w:pStyle w:val="Default"/>
        <w:spacing w:before="120"/>
        <w:ind w:firstLine="720"/>
        <w:rPr>
          <w:rFonts w:asciiTheme="minorHAnsi" w:hAnsiTheme="minorHAnsi"/>
        </w:rPr>
      </w:pPr>
      <w:r w:rsidRPr="00954F4D">
        <w:rPr>
          <w:rFonts w:asciiTheme="minorHAnsi" w:hAnsiTheme="minorHAnsi"/>
        </w:rPr>
        <w:t xml:space="preserve">“Grandpa, you were plumb crazy.” </w:t>
      </w:r>
    </w:p>
    <w:p w:rsidR="000223F5" w:rsidRDefault="000223F5" w:rsidP="00954F4D">
      <w:pPr>
        <w:spacing w:before="120" w:after="0" w:line="240" w:lineRule="auto"/>
        <w:rPr>
          <w:sz w:val="24"/>
          <w:szCs w:val="24"/>
        </w:rPr>
      </w:pPr>
    </w:p>
    <w:p w:rsidR="00917D3F" w:rsidRPr="000223F5" w:rsidRDefault="00917D3F" w:rsidP="00954F4D">
      <w:pPr>
        <w:spacing w:before="120" w:after="0" w:line="240" w:lineRule="auto"/>
        <w:rPr>
          <w:i/>
          <w:sz w:val="24"/>
          <w:szCs w:val="24"/>
        </w:rPr>
      </w:pPr>
      <w:proofErr w:type="gramStart"/>
      <w:r w:rsidRPr="000223F5">
        <w:rPr>
          <w:i/>
          <w:sz w:val="24"/>
          <w:szCs w:val="24"/>
        </w:rPr>
        <w:t xml:space="preserve">"Samuel </w:t>
      </w:r>
      <w:proofErr w:type="spellStart"/>
      <w:r w:rsidRPr="000223F5">
        <w:rPr>
          <w:i/>
          <w:sz w:val="24"/>
          <w:szCs w:val="24"/>
        </w:rPr>
        <w:t>Peppard</w:t>
      </w:r>
      <w:proofErr w:type="spellEnd"/>
      <w:r w:rsidRPr="000223F5">
        <w:rPr>
          <w:i/>
          <w:sz w:val="24"/>
          <w:szCs w:val="24"/>
        </w:rPr>
        <w:t xml:space="preserve"> and the Wind Wagon" by Stephanie M. </w:t>
      </w:r>
      <w:proofErr w:type="spellStart"/>
      <w:r w:rsidRPr="000223F5">
        <w:rPr>
          <w:i/>
          <w:sz w:val="24"/>
          <w:szCs w:val="24"/>
        </w:rPr>
        <w:t>Bearce</w:t>
      </w:r>
      <w:proofErr w:type="spellEnd"/>
      <w:r w:rsidRPr="000223F5">
        <w:rPr>
          <w:i/>
          <w:sz w:val="24"/>
          <w:szCs w:val="24"/>
        </w:rPr>
        <w:t xml:space="preserve"> from </w:t>
      </w:r>
      <w:r w:rsidRPr="000223F5">
        <w:rPr>
          <w:i/>
          <w:iCs/>
          <w:sz w:val="24"/>
          <w:szCs w:val="24"/>
        </w:rPr>
        <w:t xml:space="preserve">Spider </w:t>
      </w:r>
      <w:r w:rsidRPr="000223F5">
        <w:rPr>
          <w:i/>
          <w:sz w:val="24"/>
          <w:szCs w:val="24"/>
        </w:rPr>
        <w:t xml:space="preserve">Magazine's March 2011 issue, copyright © 2011 by </w:t>
      </w:r>
      <w:proofErr w:type="spellStart"/>
      <w:r w:rsidRPr="000223F5">
        <w:rPr>
          <w:i/>
          <w:sz w:val="24"/>
          <w:szCs w:val="24"/>
        </w:rPr>
        <w:t>Carus</w:t>
      </w:r>
      <w:proofErr w:type="spellEnd"/>
      <w:r w:rsidRPr="000223F5">
        <w:rPr>
          <w:i/>
          <w:sz w:val="24"/>
          <w:szCs w:val="24"/>
        </w:rPr>
        <w:t xml:space="preserve"> Publishing Company.</w:t>
      </w:r>
      <w:proofErr w:type="gramEnd"/>
      <w:r w:rsidRPr="000223F5">
        <w:rPr>
          <w:i/>
          <w:sz w:val="24"/>
          <w:szCs w:val="24"/>
        </w:rPr>
        <w:t xml:space="preserve"> </w:t>
      </w:r>
      <w:proofErr w:type="gramStart"/>
      <w:r w:rsidRPr="000223F5">
        <w:rPr>
          <w:i/>
          <w:sz w:val="24"/>
          <w:szCs w:val="24"/>
        </w:rPr>
        <w:t>Reprinted by permission.</w:t>
      </w:r>
      <w:proofErr w:type="gramEnd"/>
    </w:p>
    <w:p w:rsidR="00917D3F" w:rsidRDefault="00917D3F" w:rsidP="00954F4D">
      <w:pPr>
        <w:spacing w:before="120" w:after="0" w:line="240" w:lineRule="auto"/>
        <w:rPr>
          <w:sz w:val="24"/>
          <w:szCs w:val="24"/>
        </w:rPr>
      </w:pPr>
    </w:p>
    <w:p w:rsidR="00112D81" w:rsidRDefault="00112D81">
      <w:pPr>
        <w:rPr>
          <w:sz w:val="24"/>
          <w:szCs w:val="24"/>
        </w:rPr>
      </w:pPr>
      <w:r>
        <w:rPr>
          <w:sz w:val="24"/>
          <w:szCs w:val="24"/>
        </w:rPr>
        <w:br w:type="page"/>
      </w:r>
    </w:p>
    <w:p w:rsidR="00766D10" w:rsidRPr="00954F4D" w:rsidRDefault="00766D10" w:rsidP="00954F4D">
      <w:pPr>
        <w:spacing w:before="120" w:after="0" w:line="240" w:lineRule="auto"/>
        <w:rPr>
          <w:sz w:val="24"/>
          <w:szCs w:val="24"/>
        </w:rPr>
      </w:pPr>
      <w:r w:rsidRPr="00954F4D">
        <w:rPr>
          <w:noProof/>
          <w:sz w:val="24"/>
          <w:szCs w:val="24"/>
        </w:rPr>
        <w:lastRenderedPageBreak/>
        <w:drawing>
          <wp:inline distT="0" distB="0" distL="0" distR="0" wp14:anchorId="380DA946" wp14:editId="7F23BBE4">
            <wp:extent cx="5940878" cy="1231900"/>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b="45198"/>
                    <a:stretch/>
                  </pic:blipFill>
                  <pic:spPr bwMode="auto">
                    <a:xfrm>
                      <a:off x="0" y="0"/>
                      <a:ext cx="5943600" cy="1232464"/>
                    </a:xfrm>
                    <a:prstGeom prst="rect">
                      <a:avLst/>
                    </a:prstGeom>
                    <a:noFill/>
                    <a:ln>
                      <a:noFill/>
                    </a:ln>
                    <a:extLst>
                      <a:ext uri="{53640926-AAD7-44D8-BBD7-CCE9431645EC}">
                        <a14:shadowObscured xmlns:a14="http://schemas.microsoft.com/office/drawing/2010/main"/>
                      </a:ext>
                    </a:extLst>
                  </pic:spPr>
                </pic:pic>
              </a:graphicData>
            </a:graphic>
          </wp:inline>
        </w:drawing>
      </w:r>
    </w:p>
    <w:p w:rsidR="007B284F" w:rsidRDefault="007B284F" w:rsidP="007B284F"/>
    <w:p w:rsidR="007B284F" w:rsidRPr="00BA332C" w:rsidRDefault="007B284F" w:rsidP="007B284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7B284F" w:rsidTr="00112D81">
        <w:trPr>
          <w:trHeight w:val="1511"/>
        </w:trPr>
        <w:tc>
          <w:tcPr>
            <w:tcW w:w="9576" w:type="dxa"/>
          </w:tcPr>
          <w:p w:rsidR="007B284F" w:rsidRDefault="007B284F" w:rsidP="00716068"/>
        </w:tc>
      </w:tr>
    </w:tbl>
    <w:p w:rsidR="007B284F" w:rsidRDefault="007B284F" w:rsidP="00954F4D">
      <w:pPr>
        <w:pStyle w:val="Default"/>
        <w:spacing w:before="120"/>
        <w:rPr>
          <w:rFonts w:asciiTheme="minorHAnsi" w:hAnsiTheme="minorHAnsi"/>
        </w:rPr>
      </w:pPr>
    </w:p>
    <w:p w:rsidR="00766D10" w:rsidRPr="00954F4D" w:rsidRDefault="00766D10" w:rsidP="00954F4D">
      <w:pPr>
        <w:spacing w:before="120" w:after="0" w:line="240" w:lineRule="auto"/>
        <w:rPr>
          <w:sz w:val="24"/>
          <w:szCs w:val="24"/>
        </w:rPr>
      </w:pPr>
      <w:r w:rsidRPr="00954F4D">
        <w:rPr>
          <w:noProof/>
          <w:sz w:val="24"/>
          <w:szCs w:val="24"/>
        </w:rPr>
        <w:drawing>
          <wp:inline distT="0" distB="0" distL="0" distR="0" wp14:anchorId="64E6EE8D" wp14:editId="0A5A9196">
            <wp:extent cx="5943600" cy="93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a:extLst>
                        <a:ext uri="{28A0092B-C50C-407E-A947-70E740481C1C}">
                          <a14:useLocalDpi xmlns:a14="http://schemas.microsoft.com/office/drawing/2010/main" val="0"/>
                        </a:ext>
                      </a:extLst>
                    </a:blip>
                    <a:srcRect b="53942"/>
                    <a:stretch/>
                  </pic:blipFill>
                  <pic:spPr bwMode="auto">
                    <a:xfrm>
                      <a:off x="0" y="0"/>
                      <a:ext cx="5943600" cy="939800"/>
                    </a:xfrm>
                    <a:prstGeom prst="rect">
                      <a:avLst/>
                    </a:prstGeom>
                    <a:noFill/>
                    <a:ln>
                      <a:noFill/>
                    </a:ln>
                    <a:extLst>
                      <a:ext uri="{53640926-AAD7-44D8-BBD7-CCE9431645EC}">
                        <a14:shadowObscured xmlns:a14="http://schemas.microsoft.com/office/drawing/2010/main"/>
                      </a:ext>
                    </a:extLst>
                  </pic:spPr>
                </pic:pic>
              </a:graphicData>
            </a:graphic>
          </wp:inline>
        </w:drawing>
      </w:r>
    </w:p>
    <w:p w:rsidR="007B284F" w:rsidRDefault="007B284F" w:rsidP="007B284F"/>
    <w:p w:rsidR="007B284F" w:rsidRPr="00BA332C" w:rsidRDefault="007B284F" w:rsidP="007B284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7B284F" w:rsidTr="00155FA0">
        <w:trPr>
          <w:trHeight w:val="4112"/>
        </w:trPr>
        <w:tc>
          <w:tcPr>
            <w:tcW w:w="9576" w:type="dxa"/>
          </w:tcPr>
          <w:p w:rsidR="007B284F" w:rsidRDefault="007B284F" w:rsidP="00716068"/>
        </w:tc>
      </w:tr>
    </w:tbl>
    <w:p w:rsidR="007B284F" w:rsidRDefault="007B284F" w:rsidP="007B284F"/>
    <w:p w:rsidR="001373CF" w:rsidRDefault="001373CF" w:rsidP="00954F4D">
      <w:pPr>
        <w:pStyle w:val="Default"/>
        <w:spacing w:before="120"/>
        <w:rPr>
          <w:rFonts w:asciiTheme="minorHAnsi" w:hAnsiTheme="minorHAnsi"/>
          <w:b/>
        </w:rPr>
      </w:pPr>
    </w:p>
    <w:p w:rsidR="00112D81" w:rsidRPr="00C7339D" w:rsidRDefault="00112D81" w:rsidP="00112D81">
      <w:pPr>
        <w:spacing w:before="120"/>
        <w:rPr>
          <w:rFonts w:eastAsia="Verdana" w:cs="Verdana"/>
          <w:sz w:val="24"/>
          <w:szCs w:val="24"/>
        </w:rPr>
      </w:pPr>
    </w:p>
    <w:p w:rsidR="00766D10" w:rsidRPr="00954F4D" w:rsidRDefault="00766D10" w:rsidP="00954F4D">
      <w:pPr>
        <w:spacing w:before="120" w:after="0" w:line="240" w:lineRule="auto"/>
        <w:rPr>
          <w:sz w:val="24"/>
          <w:szCs w:val="24"/>
        </w:rPr>
      </w:pPr>
    </w:p>
    <w:p w:rsidR="00766D10" w:rsidRPr="00954F4D" w:rsidRDefault="00766D10" w:rsidP="00954F4D">
      <w:pPr>
        <w:spacing w:before="120" w:after="0" w:line="240" w:lineRule="auto"/>
        <w:rPr>
          <w:sz w:val="24"/>
          <w:szCs w:val="24"/>
        </w:rPr>
      </w:pPr>
      <w:r w:rsidRPr="00954F4D">
        <w:rPr>
          <w:noProof/>
          <w:sz w:val="24"/>
          <w:szCs w:val="24"/>
        </w:rPr>
        <w:drawing>
          <wp:inline distT="0" distB="0" distL="0" distR="0" wp14:anchorId="4F8FCC5B" wp14:editId="5A9FA6FC">
            <wp:extent cx="5943533" cy="2006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b="31305"/>
                    <a:stretch/>
                  </pic:blipFill>
                  <pic:spPr bwMode="auto">
                    <a:xfrm>
                      <a:off x="0" y="0"/>
                      <a:ext cx="5943600" cy="2006623"/>
                    </a:xfrm>
                    <a:prstGeom prst="rect">
                      <a:avLst/>
                    </a:prstGeom>
                    <a:noFill/>
                    <a:ln>
                      <a:noFill/>
                    </a:ln>
                    <a:extLst>
                      <a:ext uri="{53640926-AAD7-44D8-BBD7-CCE9431645EC}">
                        <a14:shadowObscured xmlns:a14="http://schemas.microsoft.com/office/drawing/2010/main"/>
                      </a:ext>
                    </a:extLst>
                  </pic:spPr>
                </pic:pic>
              </a:graphicData>
            </a:graphic>
          </wp:inline>
        </w:drawing>
      </w:r>
    </w:p>
    <w:p w:rsidR="007B284F" w:rsidRDefault="007B284F" w:rsidP="00954F4D">
      <w:pPr>
        <w:pStyle w:val="Default"/>
        <w:spacing w:before="120"/>
        <w:rPr>
          <w:rFonts w:asciiTheme="minorHAnsi" w:hAnsiTheme="minorHAnsi"/>
        </w:rPr>
      </w:pPr>
    </w:p>
    <w:p w:rsidR="007B284F" w:rsidRPr="00BA332C" w:rsidRDefault="007B284F" w:rsidP="007B284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7B284F" w:rsidTr="00155FA0">
        <w:trPr>
          <w:trHeight w:val="4292"/>
        </w:trPr>
        <w:tc>
          <w:tcPr>
            <w:tcW w:w="9576" w:type="dxa"/>
          </w:tcPr>
          <w:p w:rsidR="007B284F" w:rsidRDefault="007B284F" w:rsidP="00716068"/>
        </w:tc>
      </w:tr>
    </w:tbl>
    <w:p w:rsidR="00155FA0" w:rsidRDefault="00155FA0" w:rsidP="007B284F"/>
    <w:p w:rsidR="00155FA0" w:rsidRDefault="00155FA0">
      <w:r>
        <w:br w:type="page"/>
      </w:r>
    </w:p>
    <w:p w:rsidR="00766D10" w:rsidRPr="00954F4D" w:rsidRDefault="00766D10" w:rsidP="00954F4D">
      <w:pPr>
        <w:spacing w:before="120" w:after="0" w:line="240" w:lineRule="auto"/>
        <w:rPr>
          <w:sz w:val="24"/>
          <w:szCs w:val="24"/>
        </w:rPr>
      </w:pPr>
      <w:r w:rsidRPr="00954F4D">
        <w:rPr>
          <w:noProof/>
          <w:sz w:val="24"/>
          <w:szCs w:val="24"/>
        </w:rPr>
        <w:lastRenderedPageBreak/>
        <w:drawing>
          <wp:inline distT="0" distB="0" distL="0" distR="0" wp14:anchorId="39D5E8EA" wp14:editId="5E552AE7">
            <wp:extent cx="5943600" cy="3525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25864"/>
                    </a:xfrm>
                    <a:prstGeom prst="rect">
                      <a:avLst/>
                    </a:prstGeom>
                    <a:noFill/>
                    <a:ln>
                      <a:noFill/>
                    </a:ln>
                  </pic:spPr>
                </pic:pic>
              </a:graphicData>
            </a:graphic>
          </wp:inline>
        </w:drawing>
      </w:r>
    </w:p>
    <w:p w:rsidR="007B284F" w:rsidRDefault="007B284F" w:rsidP="00954F4D">
      <w:pPr>
        <w:pStyle w:val="Default"/>
        <w:spacing w:before="120"/>
        <w:rPr>
          <w:rFonts w:asciiTheme="minorHAnsi" w:hAnsiTheme="minorHAnsi"/>
        </w:rPr>
      </w:pPr>
    </w:p>
    <w:p w:rsidR="007B284F" w:rsidRPr="00BA332C" w:rsidRDefault="007B284F" w:rsidP="007B284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7B284F" w:rsidTr="00CA1671">
        <w:trPr>
          <w:trHeight w:val="2852"/>
        </w:trPr>
        <w:tc>
          <w:tcPr>
            <w:tcW w:w="9576" w:type="dxa"/>
          </w:tcPr>
          <w:p w:rsidR="007B284F" w:rsidRDefault="007B284F" w:rsidP="00716068"/>
        </w:tc>
      </w:tr>
    </w:tbl>
    <w:p w:rsidR="007B284F" w:rsidRDefault="007B284F" w:rsidP="00954F4D">
      <w:pPr>
        <w:pStyle w:val="Default"/>
        <w:spacing w:before="120"/>
        <w:rPr>
          <w:rFonts w:asciiTheme="minorHAnsi" w:hAnsiTheme="minorHAnsi"/>
        </w:rPr>
      </w:pPr>
    </w:p>
    <w:p w:rsidR="0095332C" w:rsidRDefault="0095332C">
      <w:pPr>
        <w:rPr>
          <w:rFonts w:cs="Verdana"/>
          <w:color w:val="000000"/>
          <w:sz w:val="24"/>
          <w:szCs w:val="24"/>
        </w:rPr>
      </w:pPr>
      <w:r>
        <w:br w:type="page"/>
      </w:r>
    </w:p>
    <w:p w:rsidR="0095332C" w:rsidRDefault="0095332C" w:rsidP="00954F4D">
      <w:pPr>
        <w:pStyle w:val="Default"/>
        <w:spacing w:before="120"/>
        <w:rPr>
          <w:rFonts w:asciiTheme="minorHAnsi" w:hAnsiTheme="minorHAnsi"/>
        </w:rPr>
      </w:pPr>
    </w:p>
    <w:p w:rsidR="00766D10" w:rsidRPr="00954F4D" w:rsidRDefault="00766D10" w:rsidP="00954F4D">
      <w:pPr>
        <w:spacing w:before="120" w:after="0" w:line="240" w:lineRule="auto"/>
        <w:rPr>
          <w:sz w:val="24"/>
          <w:szCs w:val="24"/>
        </w:rPr>
      </w:pPr>
      <w:r w:rsidRPr="00954F4D">
        <w:rPr>
          <w:noProof/>
          <w:sz w:val="24"/>
          <w:szCs w:val="24"/>
        </w:rPr>
        <w:drawing>
          <wp:inline distT="0" distB="0" distL="0" distR="0" wp14:anchorId="71B9AFE3" wp14:editId="7B9D9EEF">
            <wp:extent cx="5943600" cy="13081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b="42971"/>
                    <a:stretch/>
                  </pic:blipFill>
                  <pic:spPr bwMode="auto">
                    <a:xfrm>
                      <a:off x="0" y="0"/>
                      <a:ext cx="5943600" cy="1308100"/>
                    </a:xfrm>
                    <a:prstGeom prst="rect">
                      <a:avLst/>
                    </a:prstGeom>
                    <a:noFill/>
                    <a:ln>
                      <a:noFill/>
                    </a:ln>
                    <a:extLst>
                      <a:ext uri="{53640926-AAD7-44D8-BBD7-CCE9431645EC}">
                        <a14:shadowObscured xmlns:a14="http://schemas.microsoft.com/office/drawing/2010/main"/>
                      </a:ext>
                    </a:extLst>
                  </pic:spPr>
                </pic:pic>
              </a:graphicData>
            </a:graphic>
          </wp:inline>
        </w:drawing>
      </w:r>
    </w:p>
    <w:p w:rsidR="007B284F" w:rsidRDefault="007B284F" w:rsidP="00954F4D">
      <w:pPr>
        <w:pStyle w:val="Default"/>
        <w:spacing w:before="120"/>
        <w:rPr>
          <w:rFonts w:asciiTheme="minorHAnsi" w:hAnsiTheme="minorHAnsi"/>
        </w:rPr>
      </w:pPr>
    </w:p>
    <w:p w:rsidR="007B284F" w:rsidRPr="00BA332C" w:rsidRDefault="007B284F" w:rsidP="007B284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7B284F" w:rsidTr="00155FA0">
        <w:trPr>
          <w:trHeight w:val="4562"/>
        </w:trPr>
        <w:tc>
          <w:tcPr>
            <w:tcW w:w="9576" w:type="dxa"/>
          </w:tcPr>
          <w:p w:rsidR="007B284F" w:rsidRDefault="007B284F" w:rsidP="00716068"/>
        </w:tc>
      </w:tr>
    </w:tbl>
    <w:p w:rsidR="007B284F" w:rsidRDefault="007B284F" w:rsidP="007B284F"/>
    <w:p w:rsidR="00155FA0" w:rsidRDefault="00155FA0">
      <w:pPr>
        <w:rPr>
          <w:rFonts w:eastAsia="Verdana" w:cs="Verdana"/>
          <w:sz w:val="24"/>
          <w:szCs w:val="24"/>
        </w:rPr>
      </w:pPr>
      <w:r>
        <w:rPr>
          <w:rFonts w:eastAsia="Verdana" w:cs="Verdana"/>
          <w:sz w:val="24"/>
          <w:szCs w:val="24"/>
        </w:rPr>
        <w:br w:type="page"/>
      </w:r>
    </w:p>
    <w:p w:rsidR="00766D10" w:rsidRPr="00954F4D" w:rsidRDefault="00766D10" w:rsidP="00954F4D">
      <w:pPr>
        <w:spacing w:before="120" w:after="0" w:line="240" w:lineRule="auto"/>
        <w:rPr>
          <w:sz w:val="24"/>
          <w:szCs w:val="24"/>
        </w:rPr>
      </w:pPr>
    </w:p>
    <w:p w:rsidR="00766D10" w:rsidRPr="00954F4D" w:rsidRDefault="00766D10" w:rsidP="00954F4D">
      <w:pPr>
        <w:spacing w:before="120" w:after="0" w:line="240" w:lineRule="auto"/>
        <w:rPr>
          <w:sz w:val="24"/>
          <w:szCs w:val="24"/>
        </w:rPr>
      </w:pPr>
      <w:r w:rsidRPr="00954F4D">
        <w:rPr>
          <w:noProof/>
          <w:sz w:val="24"/>
          <w:szCs w:val="24"/>
        </w:rPr>
        <w:drawing>
          <wp:inline distT="0" distB="0" distL="0" distR="0" wp14:anchorId="249D0D7B" wp14:editId="381AF2FD">
            <wp:extent cx="5942696" cy="14732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a:extLst>
                        <a:ext uri="{28A0092B-C50C-407E-A947-70E740481C1C}">
                          <a14:useLocalDpi xmlns:a14="http://schemas.microsoft.com/office/drawing/2010/main" val="0"/>
                        </a:ext>
                      </a:extLst>
                    </a:blip>
                    <a:srcRect b="38948"/>
                    <a:stretch/>
                  </pic:blipFill>
                  <pic:spPr bwMode="auto">
                    <a:xfrm>
                      <a:off x="0" y="0"/>
                      <a:ext cx="5943600" cy="1473424"/>
                    </a:xfrm>
                    <a:prstGeom prst="rect">
                      <a:avLst/>
                    </a:prstGeom>
                    <a:noFill/>
                    <a:ln>
                      <a:noFill/>
                    </a:ln>
                    <a:extLst>
                      <a:ext uri="{53640926-AAD7-44D8-BBD7-CCE9431645EC}">
                        <a14:shadowObscured xmlns:a14="http://schemas.microsoft.com/office/drawing/2010/main"/>
                      </a:ext>
                    </a:extLst>
                  </pic:spPr>
                </pic:pic>
              </a:graphicData>
            </a:graphic>
          </wp:inline>
        </w:drawing>
      </w:r>
    </w:p>
    <w:p w:rsidR="007B284F" w:rsidRDefault="007B284F" w:rsidP="007B284F"/>
    <w:p w:rsidR="007B284F" w:rsidRPr="00BA332C" w:rsidRDefault="007B284F" w:rsidP="007B284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7B284F" w:rsidTr="00155FA0">
        <w:trPr>
          <w:trHeight w:val="5120"/>
        </w:trPr>
        <w:tc>
          <w:tcPr>
            <w:tcW w:w="9576" w:type="dxa"/>
          </w:tcPr>
          <w:p w:rsidR="007B284F" w:rsidRDefault="007B284F" w:rsidP="00716068"/>
        </w:tc>
      </w:tr>
    </w:tbl>
    <w:p w:rsidR="0095332C" w:rsidRDefault="0095332C">
      <w:pPr>
        <w:rPr>
          <w:sz w:val="24"/>
          <w:szCs w:val="24"/>
        </w:rPr>
      </w:pPr>
      <w:r>
        <w:rPr>
          <w:sz w:val="24"/>
          <w:szCs w:val="24"/>
        </w:rPr>
        <w:br w:type="page"/>
      </w:r>
    </w:p>
    <w:p w:rsidR="0095332C" w:rsidRPr="00091EE2" w:rsidRDefault="0095332C" w:rsidP="0095332C">
      <w:pPr>
        <w:spacing w:before="120" w:after="0" w:line="240" w:lineRule="auto"/>
        <w:jc w:val="center"/>
        <w:rPr>
          <w:b/>
          <w:sz w:val="24"/>
          <w:szCs w:val="24"/>
        </w:rPr>
      </w:pPr>
      <w:r>
        <w:rPr>
          <w:b/>
          <w:sz w:val="24"/>
          <w:szCs w:val="24"/>
        </w:rPr>
        <w:lastRenderedPageBreak/>
        <w:t xml:space="preserve">Constructed Responses </w:t>
      </w:r>
      <w:r w:rsidRPr="00091EE2">
        <w:rPr>
          <w:b/>
          <w:sz w:val="24"/>
          <w:szCs w:val="24"/>
        </w:rPr>
        <w:t>2014 – Grade 8</w:t>
      </w:r>
      <w:r w:rsidR="00155FA0">
        <w:rPr>
          <w:b/>
          <w:sz w:val="24"/>
          <w:szCs w:val="24"/>
        </w:rPr>
        <w:t xml:space="preserve"> FOR students</w:t>
      </w:r>
    </w:p>
    <w:p w:rsidR="0095332C" w:rsidRPr="00091EE2" w:rsidRDefault="0095332C" w:rsidP="0095332C">
      <w:pPr>
        <w:spacing w:before="120" w:after="0" w:line="240" w:lineRule="auto"/>
        <w:jc w:val="center"/>
        <w:rPr>
          <w:sz w:val="24"/>
          <w:szCs w:val="24"/>
        </w:rPr>
      </w:pPr>
      <w:r w:rsidRPr="00091EE2">
        <w:rPr>
          <w:sz w:val="24"/>
          <w:szCs w:val="24"/>
        </w:rPr>
        <w:t>From SBAC portal – Practice Test Scoring Guides at SBAC.com</w:t>
      </w:r>
    </w:p>
    <w:p w:rsidR="0095332C" w:rsidRPr="00091EE2" w:rsidRDefault="0095332C" w:rsidP="0095332C">
      <w:pPr>
        <w:spacing w:before="120" w:after="0" w:line="240" w:lineRule="auto"/>
        <w:jc w:val="center"/>
        <w:rPr>
          <w:sz w:val="24"/>
          <w:szCs w:val="24"/>
        </w:rPr>
      </w:pPr>
    </w:p>
    <w:p w:rsidR="0095332C" w:rsidRPr="00091EE2" w:rsidRDefault="0095332C" w:rsidP="0095332C">
      <w:pPr>
        <w:pStyle w:val="Default"/>
        <w:spacing w:before="120"/>
        <w:rPr>
          <w:rFonts w:asciiTheme="minorHAnsi" w:hAnsiTheme="minorHAnsi" w:cs="Times New Roman"/>
        </w:rPr>
      </w:pPr>
      <w:r w:rsidRPr="00091EE2">
        <w:rPr>
          <w:rFonts w:asciiTheme="minorHAnsi" w:hAnsiTheme="minorHAnsi" w:cs="Times New Roman"/>
          <w:noProof/>
        </w:rPr>
        <w:drawing>
          <wp:inline distT="0" distB="0" distL="0" distR="0" wp14:anchorId="123EE4B3" wp14:editId="11D85004">
            <wp:extent cx="5934694" cy="20097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b="31271"/>
                    <a:stretch/>
                  </pic:blipFill>
                  <pic:spPr bwMode="auto">
                    <a:xfrm>
                      <a:off x="0" y="0"/>
                      <a:ext cx="5943600" cy="2012791"/>
                    </a:xfrm>
                    <a:prstGeom prst="rect">
                      <a:avLst/>
                    </a:prstGeom>
                    <a:noFill/>
                    <a:ln>
                      <a:noFill/>
                    </a:ln>
                    <a:extLst>
                      <a:ext uri="{53640926-AAD7-44D8-BBD7-CCE9431645EC}">
                        <a14:shadowObscured xmlns:a14="http://schemas.microsoft.com/office/drawing/2010/main"/>
                      </a:ext>
                    </a:extLst>
                  </pic:spPr>
                </pic:pic>
              </a:graphicData>
            </a:graphic>
          </wp:inline>
        </w:drawing>
      </w:r>
    </w:p>
    <w:p w:rsidR="00C533DF" w:rsidRDefault="00C533DF" w:rsidP="00C533DF">
      <w:pPr>
        <w:rPr>
          <w:b/>
          <w:sz w:val="24"/>
          <w:szCs w:val="24"/>
          <w:highlight w:val="yellow"/>
        </w:rPr>
      </w:pPr>
    </w:p>
    <w:p w:rsidR="00C533DF" w:rsidRPr="00BA332C" w:rsidRDefault="00C533DF" w:rsidP="00C533DF">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C533DF" w:rsidTr="00155FA0">
        <w:trPr>
          <w:trHeight w:val="3419"/>
        </w:trPr>
        <w:tc>
          <w:tcPr>
            <w:tcW w:w="9576" w:type="dxa"/>
          </w:tcPr>
          <w:p w:rsidR="00C533DF" w:rsidRDefault="00C533DF" w:rsidP="00716068"/>
        </w:tc>
      </w:tr>
    </w:tbl>
    <w:p w:rsidR="00C533DF" w:rsidRDefault="00C533DF" w:rsidP="00C533DF"/>
    <w:p w:rsidR="0095332C" w:rsidRPr="00091EE2" w:rsidRDefault="00615209" w:rsidP="0095332C">
      <w:pPr>
        <w:pStyle w:val="Default"/>
        <w:spacing w:before="120"/>
        <w:rPr>
          <w:rFonts w:asciiTheme="minorHAnsi" w:hAnsiTheme="minorHAnsi"/>
        </w:rPr>
      </w:pPr>
      <w:r>
        <w:rPr>
          <w:rFonts w:asciiTheme="minorHAnsi" w:hAnsiTheme="minorHAnsi"/>
          <w:noProof/>
        </w:rPr>
        <w:lastRenderedPageBreak/>
        <w:drawing>
          <wp:inline distT="0" distB="0" distL="0" distR="0">
            <wp:extent cx="5544766" cy="82650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835" cy="8254727"/>
                    </a:xfrm>
                    <a:prstGeom prst="rect">
                      <a:avLst/>
                    </a:prstGeom>
                    <a:noFill/>
                    <a:ln>
                      <a:noFill/>
                    </a:ln>
                  </pic:spPr>
                </pic:pic>
              </a:graphicData>
            </a:graphic>
          </wp:inline>
        </w:drawing>
      </w:r>
    </w:p>
    <w:p w:rsidR="00154C1D" w:rsidRDefault="00154C1D" w:rsidP="00154C1D">
      <w:pPr>
        <w:rPr>
          <w:b/>
          <w:sz w:val="24"/>
          <w:szCs w:val="24"/>
          <w:highlight w:val="yellow"/>
        </w:rPr>
      </w:pPr>
    </w:p>
    <w:p w:rsidR="00615209" w:rsidRDefault="00615209">
      <w:pPr>
        <w:rPr>
          <w:b/>
          <w:sz w:val="24"/>
          <w:szCs w:val="24"/>
          <w:highlight w:val="yellow"/>
        </w:rPr>
      </w:pPr>
      <w:r>
        <w:rPr>
          <w:b/>
          <w:noProof/>
          <w:sz w:val="24"/>
          <w:szCs w:val="24"/>
        </w:rPr>
        <w:lastRenderedPageBreak/>
        <w:drawing>
          <wp:inline distT="0" distB="0" distL="0" distR="0">
            <wp:extent cx="5466945" cy="819475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023" cy="8205369"/>
                    </a:xfrm>
                    <a:prstGeom prst="rect">
                      <a:avLst/>
                    </a:prstGeom>
                    <a:noFill/>
                    <a:ln>
                      <a:noFill/>
                    </a:ln>
                  </pic:spPr>
                </pic:pic>
              </a:graphicData>
            </a:graphic>
          </wp:inline>
        </w:drawing>
      </w:r>
    </w:p>
    <w:p w:rsidR="00615209" w:rsidRDefault="00615209">
      <w:pPr>
        <w:rPr>
          <w:b/>
          <w:sz w:val="24"/>
          <w:szCs w:val="24"/>
          <w:highlight w:val="yellow"/>
        </w:rPr>
      </w:pPr>
      <w:r>
        <w:rPr>
          <w:b/>
          <w:noProof/>
          <w:sz w:val="24"/>
          <w:szCs w:val="24"/>
        </w:rPr>
        <w:lastRenderedPageBreak/>
        <w:drawing>
          <wp:inline distT="0" distB="0" distL="0" distR="0">
            <wp:extent cx="5155660" cy="771760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4306" cy="7715582"/>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pPr>
        <w:rPr>
          <w:b/>
          <w:sz w:val="24"/>
          <w:szCs w:val="24"/>
          <w:highlight w:val="yellow"/>
        </w:rPr>
      </w:pPr>
      <w:r>
        <w:rPr>
          <w:b/>
          <w:noProof/>
          <w:sz w:val="24"/>
          <w:szCs w:val="24"/>
        </w:rPr>
        <w:lastRenderedPageBreak/>
        <w:drawing>
          <wp:inline distT="0" distB="0" distL="0" distR="0">
            <wp:extent cx="5097822" cy="770430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2542" cy="7711439"/>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rsidP="00154C1D">
      <w:pPr>
        <w:rPr>
          <w:b/>
          <w:sz w:val="24"/>
          <w:szCs w:val="24"/>
          <w:highlight w:val="yellow"/>
        </w:rPr>
      </w:pPr>
      <w:r>
        <w:rPr>
          <w:b/>
          <w:noProof/>
          <w:sz w:val="24"/>
          <w:szCs w:val="24"/>
        </w:rPr>
        <w:lastRenderedPageBreak/>
        <w:drawing>
          <wp:inline distT="0" distB="0" distL="0" distR="0">
            <wp:extent cx="5155660" cy="7770542"/>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0746" cy="7778207"/>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rsidP="00154C1D">
      <w:pPr>
        <w:rPr>
          <w:b/>
          <w:sz w:val="24"/>
          <w:szCs w:val="24"/>
          <w:highlight w:val="yellow"/>
        </w:rPr>
      </w:pPr>
      <w:r>
        <w:rPr>
          <w:b/>
          <w:noProof/>
          <w:sz w:val="24"/>
          <w:szCs w:val="24"/>
        </w:rPr>
        <w:lastRenderedPageBreak/>
        <w:drawing>
          <wp:inline distT="0" distB="0" distL="0" distR="0">
            <wp:extent cx="5128888" cy="7645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5209" cy="7655363"/>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rsidP="00154C1D">
      <w:pPr>
        <w:rPr>
          <w:b/>
          <w:sz w:val="24"/>
          <w:szCs w:val="24"/>
          <w:highlight w:val="yellow"/>
        </w:rPr>
      </w:pPr>
      <w:r>
        <w:rPr>
          <w:b/>
          <w:noProof/>
          <w:sz w:val="24"/>
          <w:szCs w:val="24"/>
        </w:rPr>
        <w:lastRenderedPageBreak/>
        <w:drawing>
          <wp:inline distT="0" distB="0" distL="0" distR="0">
            <wp:extent cx="5155660" cy="7812889"/>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0123" cy="7819652"/>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rsidP="00154C1D">
      <w:pPr>
        <w:rPr>
          <w:b/>
          <w:sz w:val="24"/>
          <w:szCs w:val="24"/>
          <w:highlight w:val="yellow"/>
        </w:rPr>
      </w:pPr>
      <w:r>
        <w:rPr>
          <w:b/>
          <w:noProof/>
          <w:sz w:val="24"/>
          <w:szCs w:val="24"/>
        </w:rPr>
        <w:lastRenderedPageBreak/>
        <w:drawing>
          <wp:inline distT="0" distB="0" distL="0" distR="0">
            <wp:extent cx="5592829" cy="756811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6516" cy="7559577"/>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rsidP="00154C1D">
      <w:pPr>
        <w:rPr>
          <w:b/>
          <w:sz w:val="24"/>
          <w:szCs w:val="24"/>
          <w:highlight w:val="yellow"/>
        </w:rPr>
      </w:pPr>
      <w:r>
        <w:rPr>
          <w:b/>
          <w:noProof/>
          <w:sz w:val="24"/>
          <w:szCs w:val="24"/>
        </w:rPr>
        <w:lastRenderedPageBreak/>
        <w:drawing>
          <wp:inline distT="0" distB="0" distL="0" distR="0">
            <wp:extent cx="5000201" cy="75875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467" cy="7583425"/>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r>
        <w:rPr>
          <w:b/>
          <w:noProof/>
          <w:sz w:val="24"/>
          <w:szCs w:val="24"/>
        </w:rPr>
        <w:lastRenderedPageBreak/>
        <w:drawing>
          <wp:inline distT="0" distB="0" distL="0" distR="0">
            <wp:extent cx="5194570" cy="78505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9380" cy="7857790"/>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pPr>
        <w:rPr>
          <w:b/>
          <w:sz w:val="24"/>
          <w:szCs w:val="24"/>
          <w:highlight w:val="yellow"/>
        </w:rPr>
      </w:pPr>
      <w:r>
        <w:rPr>
          <w:b/>
          <w:noProof/>
          <w:sz w:val="24"/>
          <w:szCs w:val="24"/>
        </w:rPr>
        <w:lastRenderedPageBreak/>
        <w:drawing>
          <wp:inline distT="0" distB="0" distL="0" distR="0">
            <wp:extent cx="5433446" cy="782103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0777" cy="7802802"/>
                    </a:xfrm>
                    <a:prstGeom prst="rect">
                      <a:avLst/>
                    </a:prstGeom>
                    <a:noFill/>
                    <a:ln>
                      <a:noFill/>
                    </a:ln>
                  </pic:spPr>
                </pic:pic>
              </a:graphicData>
            </a:graphic>
          </wp:inline>
        </w:drawing>
      </w:r>
    </w:p>
    <w:p w:rsidR="00615209" w:rsidRDefault="00615209">
      <w:pPr>
        <w:rPr>
          <w:b/>
          <w:sz w:val="24"/>
          <w:szCs w:val="24"/>
          <w:highlight w:val="yellow"/>
        </w:rPr>
      </w:pPr>
      <w:r>
        <w:rPr>
          <w:b/>
          <w:sz w:val="24"/>
          <w:szCs w:val="24"/>
          <w:highlight w:val="yellow"/>
        </w:rPr>
        <w:br w:type="page"/>
      </w:r>
    </w:p>
    <w:p w:rsidR="00615209" w:rsidRDefault="00615209">
      <w:pPr>
        <w:rPr>
          <w:b/>
          <w:sz w:val="24"/>
          <w:szCs w:val="24"/>
          <w:highlight w:val="yellow"/>
        </w:rPr>
      </w:pPr>
      <w:r>
        <w:rPr>
          <w:b/>
          <w:noProof/>
          <w:sz w:val="24"/>
          <w:szCs w:val="24"/>
        </w:rPr>
        <w:lastRenderedPageBreak/>
        <w:drawing>
          <wp:inline distT="0" distB="0" distL="0" distR="0">
            <wp:extent cx="5690111" cy="6284068"/>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9882" cy="6283815"/>
                    </a:xfrm>
                    <a:prstGeom prst="rect">
                      <a:avLst/>
                    </a:prstGeom>
                    <a:noFill/>
                    <a:ln>
                      <a:noFill/>
                    </a:ln>
                  </pic:spPr>
                </pic:pic>
              </a:graphicData>
            </a:graphic>
          </wp:inline>
        </w:drawing>
      </w:r>
    </w:p>
    <w:p w:rsidR="00112D81" w:rsidRPr="00CA1671" w:rsidRDefault="00615209" w:rsidP="00155FA0">
      <w:pPr>
        <w:spacing w:before="120"/>
        <w:rPr>
          <w:rFonts w:eastAsia="Verdana" w:cs="Verdana"/>
          <w:sz w:val="24"/>
          <w:szCs w:val="24"/>
        </w:rPr>
      </w:pPr>
      <w:r>
        <w:rPr>
          <w:b/>
          <w:sz w:val="24"/>
          <w:szCs w:val="24"/>
          <w:highlight w:val="yellow"/>
        </w:rPr>
        <w:br w:type="page"/>
      </w:r>
    </w:p>
    <w:p w:rsidR="00112D81" w:rsidRPr="00C7339D" w:rsidRDefault="00112D81" w:rsidP="00112D81">
      <w:pPr>
        <w:spacing w:before="120"/>
        <w:rPr>
          <w:rFonts w:eastAsia="Verdana" w:cs="Verdana"/>
          <w:sz w:val="24"/>
          <w:szCs w:val="24"/>
        </w:rPr>
      </w:pPr>
    </w:p>
    <w:p w:rsidR="00615209" w:rsidRDefault="00615209">
      <w:pPr>
        <w:rPr>
          <w:b/>
          <w:sz w:val="24"/>
          <w:szCs w:val="24"/>
          <w:highlight w:val="yellow"/>
        </w:rPr>
      </w:pPr>
      <w:r>
        <w:rPr>
          <w:b/>
          <w:noProof/>
          <w:sz w:val="24"/>
          <w:szCs w:val="24"/>
        </w:rPr>
        <w:drawing>
          <wp:inline distT="0" distB="0" distL="0" distR="0">
            <wp:extent cx="5943600" cy="1164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164460"/>
                    </a:xfrm>
                    <a:prstGeom prst="rect">
                      <a:avLst/>
                    </a:prstGeom>
                    <a:noFill/>
                    <a:ln>
                      <a:noFill/>
                    </a:ln>
                  </pic:spPr>
                </pic:pic>
              </a:graphicData>
            </a:graphic>
          </wp:inline>
        </w:drawing>
      </w:r>
    </w:p>
    <w:p w:rsidR="00615209" w:rsidRPr="00544B39" w:rsidRDefault="00615209" w:rsidP="00615209">
      <w:pPr>
        <w:autoSpaceDE w:val="0"/>
        <w:autoSpaceDN w:val="0"/>
        <w:adjustRightInd w:val="0"/>
        <w:spacing w:after="0" w:line="240" w:lineRule="auto"/>
        <w:rPr>
          <w:rFonts w:cs="Verdana"/>
          <w:b/>
          <w:bCs/>
          <w:sz w:val="24"/>
          <w:szCs w:val="24"/>
        </w:rPr>
      </w:pPr>
      <w:r w:rsidRPr="00544B39">
        <w:rPr>
          <w:rFonts w:cs="Verdana"/>
          <w:b/>
          <w:bCs/>
          <w:sz w:val="24"/>
          <w:szCs w:val="24"/>
        </w:rPr>
        <w:t>Key Elements:</w:t>
      </w:r>
    </w:p>
    <w:p w:rsidR="00615209" w:rsidRPr="00544B39" w:rsidRDefault="00615209" w:rsidP="00615209">
      <w:pPr>
        <w:autoSpaceDE w:val="0"/>
        <w:autoSpaceDN w:val="0"/>
        <w:adjustRightInd w:val="0"/>
        <w:spacing w:after="0" w:line="240" w:lineRule="auto"/>
        <w:rPr>
          <w:rFonts w:cs="Verdana"/>
          <w:sz w:val="24"/>
          <w:szCs w:val="24"/>
        </w:rPr>
      </w:pPr>
      <w:r w:rsidRPr="00544B39">
        <w:rPr>
          <w:rFonts w:cs="Verdana"/>
          <w:sz w:val="24"/>
          <w:szCs w:val="24"/>
        </w:rPr>
        <w:t>Source #2 (Is the Penny Worth It?)</w:t>
      </w:r>
    </w:p>
    <w:p w:rsidR="00615209" w:rsidRPr="001373CF" w:rsidRDefault="00615209" w:rsidP="00544B39">
      <w:pPr>
        <w:pStyle w:val="ListParagraph"/>
        <w:numPr>
          <w:ilvl w:val="1"/>
          <w:numId w:val="3"/>
        </w:numPr>
        <w:autoSpaceDE w:val="0"/>
        <w:autoSpaceDN w:val="0"/>
        <w:adjustRightInd w:val="0"/>
        <w:spacing w:after="0" w:line="240" w:lineRule="auto"/>
        <w:ind w:left="720"/>
        <w:rPr>
          <w:rFonts w:cs="Verdana"/>
          <w:sz w:val="24"/>
          <w:szCs w:val="24"/>
        </w:rPr>
      </w:pPr>
      <w:r w:rsidRPr="001373CF">
        <w:rPr>
          <w:rFonts w:cs="Verdana"/>
          <w:sz w:val="24"/>
          <w:szCs w:val="24"/>
        </w:rPr>
        <w:t>The U.S. Department of Defense stopped using the penny on foreign military</w:t>
      </w:r>
      <w:r w:rsidR="001373CF" w:rsidRPr="001373CF">
        <w:rPr>
          <w:rFonts w:cs="Verdana"/>
          <w:sz w:val="24"/>
          <w:szCs w:val="24"/>
        </w:rPr>
        <w:t xml:space="preserve"> </w:t>
      </w:r>
      <w:r w:rsidRPr="001373CF">
        <w:rPr>
          <w:rFonts w:cs="Verdana"/>
          <w:sz w:val="24"/>
          <w:szCs w:val="24"/>
        </w:rPr>
        <w:t>bases over 30 years ago because pennies are “too heavy and are not cost</w:t>
      </w:r>
      <w:r w:rsidR="001373CF" w:rsidRPr="001373CF">
        <w:rPr>
          <w:rFonts w:cs="Verdana"/>
          <w:sz w:val="24"/>
          <w:szCs w:val="24"/>
        </w:rPr>
        <w:t xml:space="preserve"> </w:t>
      </w:r>
      <w:r w:rsidRPr="001373CF">
        <w:rPr>
          <w:rFonts w:cs="Verdana"/>
          <w:sz w:val="24"/>
          <w:szCs w:val="24"/>
        </w:rPr>
        <w:t>effective</w:t>
      </w:r>
      <w:r w:rsidR="001373CF" w:rsidRPr="001373CF">
        <w:rPr>
          <w:rFonts w:cs="Verdana"/>
          <w:sz w:val="24"/>
          <w:szCs w:val="24"/>
        </w:rPr>
        <w:t xml:space="preserve"> </w:t>
      </w:r>
      <w:r w:rsidRPr="001373CF">
        <w:rPr>
          <w:rFonts w:cs="Verdana"/>
          <w:sz w:val="24"/>
          <w:szCs w:val="24"/>
        </w:rPr>
        <w:t>to ship.”</w:t>
      </w:r>
    </w:p>
    <w:p w:rsidR="00615209" w:rsidRPr="001373CF" w:rsidRDefault="00615209" w:rsidP="00544B39">
      <w:pPr>
        <w:pStyle w:val="ListParagraph"/>
        <w:numPr>
          <w:ilvl w:val="1"/>
          <w:numId w:val="3"/>
        </w:numPr>
        <w:autoSpaceDE w:val="0"/>
        <w:autoSpaceDN w:val="0"/>
        <w:adjustRightInd w:val="0"/>
        <w:spacing w:after="0" w:line="240" w:lineRule="auto"/>
        <w:ind w:left="720"/>
        <w:rPr>
          <w:rFonts w:cs="Verdana"/>
          <w:sz w:val="24"/>
          <w:szCs w:val="24"/>
        </w:rPr>
      </w:pPr>
      <w:r w:rsidRPr="001373CF">
        <w:rPr>
          <w:rFonts w:cs="Verdana"/>
          <w:sz w:val="24"/>
          <w:szCs w:val="24"/>
        </w:rPr>
        <w:t>The foreign military bases use a pricing system that rounds transactions to</w:t>
      </w:r>
      <w:r w:rsidR="001373CF" w:rsidRPr="001373CF">
        <w:rPr>
          <w:rFonts w:cs="Verdana"/>
          <w:sz w:val="24"/>
          <w:szCs w:val="24"/>
        </w:rPr>
        <w:t xml:space="preserve"> </w:t>
      </w:r>
      <w:r w:rsidRPr="001373CF">
        <w:rPr>
          <w:rFonts w:cs="Verdana"/>
          <w:sz w:val="24"/>
          <w:szCs w:val="24"/>
        </w:rPr>
        <w:t>the nearest 5-cents, and that rounding system seems to work well.</w:t>
      </w:r>
    </w:p>
    <w:p w:rsidR="00615209" w:rsidRPr="001373CF" w:rsidRDefault="00615209" w:rsidP="00544B39">
      <w:pPr>
        <w:pStyle w:val="ListParagraph"/>
        <w:numPr>
          <w:ilvl w:val="1"/>
          <w:numId w:val="3"/>
        </w:numPr>
        <w:autoSpaceDE w:val="0"/>
        <w:autoSpaceDN w:val="0"/>
        <w:adjustRightInd w:val="0"/>
        <w:spacing w:after="0" w:line="240" w:lineRule="auto"/>
        <w:ind w:left="720"/>
        <w:rPr>
          <w:rFonts w:cs="Verdana"/>
          <w:sz w:val="24"/>
          <w:szCs w:val="24"/>
        </w:rPr>
      </w:pPr>
      <w:r w:rsidRPr="001373CF">
        <w:rPr>
          <w:rFonts w:cs="Verdana"/>
          <w:sz w:val="24"/>
          <w:szCs w:val="24"/>
        </w:rPr>
        <w:t>Some fear that rounding will cost more for customers because of rising</w:t>
      </w:r>
      <w:r w:rsidR="001373CF" w:rsidRPr="001373CF">
        <w:rPr>
          <w:rFonts w:cs="Verdana"/>
          <w:sz w:val="24"/>
          <w:szCs w:val="24"/>
        </w:rPr>
        <w:t xml:space="preserve"> </w:t>
      </w:r>
      <w:r w:rsidRPr="001373CF">
        <w:rPr>
          <w:rFonts w:cs="Verdana"/>
          <w:sz w:val="24"/>
          <w:szCs w:val="24"/>
        </w:rPr>
        <w:t>prices. Mark Weller says the “rounding tax” will cost consumers $600 million</w:t>
      </w:r>
      <w:r w:rsidR="001373CF" w:rsidRPr="001373CF">
        <w:rPr>
          <w:rFonts w:cs="Verdana"/>
          <w:sz w:val="24"/>
          <w:szCs w:val="24"/>
        </w:rPr>
        <w:t xml:space="preserve"> </w:t>
      </w:r>
      <w:r w:rsidRPr="001373CF">
        <w:rPr>
          <w:rFonts w:cs="Verdana"/>
          <w:sz w:val="24"/>
          <w:szCs w:val="24"/>
        </w:rPr>
        <w:t>per year.</w:t>
      </w:r>
    </w:p>
    <w:p w:rsidR="00615209" w:rsidRPr="001373CF" w:rsidRDefault="00615209" w:rsidP="00544B39">
      <w:pPr>
        <w:pStyle w:val="ListParagraph"/>
        <w:numPr>
          <w:ilvl w:val="1"/>
          <w:numId w:val="3"/>
        </w:numPr>
        <w:autoSpaceDE w:val="0"/>
        <w:autoSpaceDN w:val="0"/>
        <w:adjustRightInd w:val="0"/>
        <w:spacing w:after="0" w:line="240" w:lineRule="auto"/>
        <w:ind w:left="720"/>
        <w:rPr>
          <w:rFonts w:cs="Verdana"/>
          <w:sz w:val="24"/>
          <w:szCs w:val="24"/>
        </w:rPr>
      </w:pPr>
      <w:r w:rsidRPr="001373CF">
        <w:rPr>
          <w:rFonts w:cs="Verdana"/>
          <w:sz w:val="24"/>
          <w:szCs w:val="24"/>
        </w:rPr>
        <w:t xml:space="preserve">Dr. </w:t>
      </w:r>
      <w:proofErr w:type="spellStart"/>
      <w:r w:rsidRPr="001373CF">
        <w:rPr>
          <w:rFonts w:cs="Verdana"/>
          <w:sz w:val="24"/>
          <w:szCs w:val="24"/>
        </w:rPr>
        <w:t>Whaples</w:t>
      </w:r>
      <w:proofErr w:type="spellEnd"/>
      <w:r w:rsidRPr="001373CF">
        <w:rPr>
          <w:rFonts w:cs="Verdana"/>
          <w:sz w:val="24"/>
          <w:szCs w:val="24"/>
        </w:rPr>
        <w:t xml:space="preserve"> study says that over $700 million is wasted per year in the</w:t>
      </w:r>
      <w:r w:rsidR="001373CF" w:rsidRPr="001373CF">
        <w:rPr>
          <w:rFonts w:cs="Verdana"/>
          <w:sz w:val="24"/>
          <w:szCs w:val="24"/>
        </w:rPr>
        <w:t xml:space="preserve"> </w:t>
      </w:r>
      <w:r w:rsidRPr="001373CF">
        <w:rPr>
          <w:rFonts w:cs="Verdana"/>
          <w:sz w:val="24"/>
          <w:szCs w:val="24"/>
        </w:rPr>
        <w:t>United States through the time it takes retail clerks and customers to count</w:t>
      </w:r>
      <w:r w:rsidR="001373CF" w:rsidRPr="001373CF">
        <w:rPr>
          <w:rFonts w:cs="Verdana"/>
          <w:sz w:val="24"/>
          <w:szCs w:val="24"/>
        </w:rPr>
        <w:t xml:space="preserve"> </w:t>
      </w:r>
      <w:r w:rsidRPr="001373CF">
        <w:rPr>
          <w:rFonts w:cs="Verdana"/>
          <w:sz w:val="24"/>
          <w:szCs w:val="24"/>
        </w:rPr>
        <w:t>pennies.</w:t>
      </w:r>
    </w:p>
    <w:p w:rsidR="00154C1D" w:rsidRPr="001373CF" w:rsidRDefault="00615209" w:rsidP="00544B39">
      <w:pPr>
        <w:pStyle w:val="ListParagraph"/>
        <w:numPr>
          <w:ilvl w:val="1"/>
          <w:numId w:val="3"/>
        </w:numPr>
        <w:autoSpaceDE w:val="0"/>
        <w:autoSpaceDN w:val="0"/>
        <w:adjustRightInd w:val="0"/>
        <w:spacing w:after="0" w:line="240" w:lineRule="auto"/>
        <w:ind w:left="720"/>
        <w:rPr>
          <w:rFonts w:cs="Verdana"/>
          <w:sz w:val="24"/>
          <w:szCs w:val="24"/>
        </w:rPr>
      </w:pPr>
      <w:r w:rsidRPr="001373CF">
        <w:rPr>
          <w:rFonts w:cs="Verdana"/>
          <w:sz w:val="24"/>
          <w:szCs w:val="24"/>
        </w:rPr>
        <w:t>Many argue that price rounding cannot be done fairly, so finding a cheaper</w:t>
      </w:r>
      <w:r w:rsidR="001373CF" w:rsidRPr="001373CF">
        <w:rPr>
          <w:rFonts w:cs="Verdana"/>
          <w:sz w:val="24"/>
          <w:szCs w:val="24"/>
        </w:rPr>
        <w:t xml:space="preserve"> </w:t>
      </w:r>
      <w:r w:rsidRPr="001373CF">
        <w:rPr>
          <w:rFonts w:cs="Verdana"/>
          <w:sz w:val="24"/>
          <w:szCs w:val="24"/>
        </w:rPr>
        <w:t>way to make pennies is a better option for cutting the costs of the penny.</w:t>
      </w:r>
      <w:r w:rsidR="001373CF" w:rsidRPr="001373CF">
        <w:rPr>
          <w:rFonts w:cs="Verdana"/>
          <w:sz w:val="24"/>
          <w:szCs w:val="24"/>
        </w:rPr>
        <w:t xml:space="preserve"> </w:t>
      </w:r>
      <w:r w:rsidRPr="001373CF">
        <w:rPr>
          <w:rFonts w:cs="Verdana"/>
          <w:sz w:val="24"/>
          <w:szCs w:val="24"/>
        </w:rPr>
        <w:t>One option for cutting costs is by using steel to make pennies like was done</w:t>
      </w:r>
      <w:r w:rsidR="001373CF" w:rsidRPr="001373CF">
        <w:rPr>
          <w:rFonts w:cs="Verdana"/>
          <w:sz w:val="24"/>
          <w:szCs w:val="24"/>
        </w:rPr>
        <w:t xml:space="preserve"> </w:t>
      </w:r>
      <w:r w:rsidRPr="001373CF">
        <w:rPr>
          <w:rFonts w:cs="Verdana"/>
          <w:sz w:val="24"/>
          <w:szCs w:val="24"/>
        </w:rPr>
        <w:t>during World War II.</w:t>
      </w:r>
    </w:p>
    <w:p w:rsidR="00B87B46" w:rsidRDefault="00B87B46" w:rsidP="00615209">
      <w:pPr>
        <w:rPr>
          <w:b/>
          <w:sz w:val="24"/>
          <w:szCs w:val="24"/>
          <w:highlight w:val="yellow"/>
        </w:rPr>
      </w:pPr>
    </w:p>
    <w:p w:rsidR="00154C1D" w:rsidRPr="00BA332C" w:rsidRDefault="00154C1D" w:rsidP="00154C1D">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154C1D" w:rsidTr="00544B39">
        <w:trPr>
          <w:trHeight w:val="3842"/>
        </w:trPr>
        <w:tc>
          <w:tcPr>
            <w:tcW w:w="9576" w:type="dxa"/>
          </w:tcPr>
          <w:p w:rsidR="00154C1D" w:rsidRDefault="00154C1D" w:rsidP="006F5FE5"/>
        </w:tc>
      </w:tr>
    </w:tbl>
    <w:p w:rsidR="00B87B46" w:rsidRDefault="00B87B46" w:rsidP="00154C1D"/>
    <w:p w:rsidR="00B87B46" w:rsidRDefault="00B87B46">
      <w:r>
        <w:br w:type="page"/>
      </w:r>
    </w:p>
    <w:p w:rsidR="00FB3B23" w:rsidRPr="00CA1671" w:rsidRDefault="00FB3B23" w:rsidP="00CA1671">
      <w:pPr>
        <w:autoSpaceDE w:val="0"/>
        <w:autoSpaceDN w:val="0"/>
        <w:adjustRightInd w:val="0"/>
        <w:spacing w:after="0" w:line="240" w:lineRule="auto"/>
        <w:rPr>
          <w:rFonts w:eastAsia="Verdana" w:cs="Verdana"/>
          <w:sz w:val="24"/>
          <w:szCs w:val="24"/>
        </w:rPr>
      </w:pPr>
    </w:p>
    <w:p w:rsidR="00B87B46" w:rsidRPr="004A4A0A" w:rsidRDefault="00B87B46" w:rsidP="00B87B46">
      <w:pPr>
        <w:autoSpaceDE w:val="0"/>
        <w:autoSpaceDN w:val="0"/>
        <w:adjustRightInd w:val="0"/>
        <w:spacing w:after="0" w:line="240" w:lineRule="auto"/>
        <w:rPr>
          <w:rFonts w:cs="Verdana"/>
          <w:b/>
          <w:bCs/>
          <w:sz w:val="24"/>
          <w:szCs w:val="24"/>
        </w:rPr>
      </w:pPr>
      <w:r>
        <w:rPr>
          <w:noProof/>
        </w:rPr>
        <w:drawing>
          <wp:inline distT="0" distB="0" distL="0" distR="0" wp14:anchorId="15B6740F" wp14:editId="138F2D68">
            <wp:extent cx="5943600" cy="109976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099768"/>
                    </a:xfrm>
                    <a:prstGeom prst="rect">
                      <a:avLst/>
                    </a:prstGeom>
                    <a:noFill/>
                    <a:ln>
                      <a:noFill/>
                    </a:ln>
                  </pic:spPr>
                </pic:pic>
              </a:graphicData>
            </a:graphic>
          </wp:inline>
        </w:drawing>
      </w:r>
      <w:r w:rsidRPr="00B87B46">
        <w:rPr>
          <w:rFonts w:ascii="Verdana" w:hAnsi="Verdana" w:cs="Verdana"/>
          <w:b/>
          <w:bCs/>
        </w:rPr>
        <w:t xml:space="preserve"> </w:t>
      </w:r>
      <w:r w:rsidRPr="004A4A0A">
        <w:rPr>
          <w:rFonts w:cs="Verdana"/>
          <w:b/>
          <w:bCs/>
          <w:sz w:val="24"/>
          <w:szCs w:val="24"/>
        </w:rPr>
        <w:t>Key Elements:</w:t>
      </w:r>
    </w:p>
    <w:p w:rsidR="00B87B46" w:rsidRPr="004A4A0A" w:rsidRDefault="00B87B46" w:rsidP="00B87B46">
      <w:pPr>
        <w:autoSpaceDE w:val="0"/>
        <w:autoSpaceDN w:val="0"/>
        <w:adjustRightInd w:val="0"/>
        <w:spacing w:after="0" w:line="240" w:lineRule="auto"/>
        <w:rPr>
          <w:rFonts w:cs="Verdana"/>
          <w:sz w:val="24"/>
          <w:szCs w:val="24"/>
        </w:rPr>
      </w:pPr>
      <w:proofErr w:type="gramStart"/>
      <w:r w:rsidRPr="004A4A0A">
        <w:rPr>
          <w:rFonts w:cs="Verdana"/>
          <w:sz w:val="24"/>
          <w:szCs w:val="24"/>
        </w:rPr>
        <w:t>Source #1 (Penny Wise, or 2.4 Cents Foolish?)</w:t>
      </w:r>
      <w:proofErr w:type="gramEnd"/>
    </w:p>
    <w:p w:rsidR="00B87B46" w:rsidRPr="004A4A0A" w:rsidRDefault="00B87B46" w:rsidP="00B87B46">
      <w:pPr>
        <w:autoSpaceDE w:val="0"/>
        <w:autoSpaceDN w:val="0"/>
        <w:adjustRightInd w:val="0"/>
        <w:spacing w:after="0" w:line="240" w:lineRule="auto"/>
        <w:rPr>
          <w:rFonts w:cs="Verdana"/>
          <w:sz w:val="24"/>
          <w:szCs w:val="24"/>
        </w:rPr>
      </w:pPr>
      <w:r w:rsidRPr="004A4A0A">
        <w:rPr>
          <w:rFonts w:cs="Verdana"/>
          <w:sz w:val="24"/>
          <w:szCs w:val="24"/>
        </w:rPr>
        <w:t>• Congress has instructed the US Mint to study ways to make the penny more</w:t>
      </w:r>
      <w:r w:rsidR="004A4A0A">
        <w:rPr>
          <w:rFonts w:cs="Verdana"/>
          <w:sz w:val="24"/>
          <w:szCs w:val="24"/>
        </w:rPr>
        <w:t xml:space="preserve"> </w:t>
      </w:r>
      <w:r w:rsidRPr="004A4A0A">
        <w:rPr>
          <w:rFonts w:cs="Verdana"/>
          <w:sz w:val="24"/>
          <w:szCs w:val="24"/>
        </w:rPr>
        <w:t>cheaply.</w:t>
      </w:r>
    </w:p>
    <w:p w:rsidR="00B87B46" w:rsidRPr="004A4A0A" w:rsidRDefault="00B87B46" w:rsidP="00B87B46">
      <w:pPr>
        <w:autoSpaceDE w:val="0"/>
        <w:autoSpaceDN w:val="0"/>
        <w:adjustRightInd w:val="0"/>
        <w:spacing w:after="0" w:line="240" w:lineRule="auto"/>
        <w:rPr>
          <w:rFonts w:cs="Verdana"/>
          <w:sz w:val="24"/>
          <w:szCs w:val="24"/>
        </w:rPr>
      </w:pPr>
      <w:r w:rsidRPr="004A4A0A">
        <w:rPr>
          <w:rFonts w:cs="Verdana"/>
          <w:sz w:val="24"/>
          <w:szCs w:val="24"/>
        </w:rPr>
        <w:t>• Congress changed the composition of the penny in 1982 to be more zinc and</w:t>
      </w:r>
      <w:r w:rsidR="004A4A0A">
        <w:rPr>
          <w:rFonts w:cs="Verdana"/>
          <w:sz w:val="24"/>
          <w:szCs w:val="24"/>
        </w:rPr>
        <w:t xml:space="preserve"> </w:t>
      </w:r>
      <w:r w:rsidRPr="004A4A0A">
        <w:rPr>
          <w:rFonts w:cs="Verdana"/>
          <w:sz w:val="24"/>
          <w:szCs w:val="24"/>
        </w:rPr>
        <w:t>less copper.</w:t>
      </w:r>
    </w:p>
    <w:p w:rsidR="00B87B46" w:rsidRPr="004A4A0A" w:rsidRDefault="00B87B46" w:rsidP="00B87B46">
      <w:pPr>
        <w:autoSpaceDE w:val="0"/>
        <w:autoSpaceDN w:val="0"/>
        <w:adjustRightInd w:val="0"/>
        <w:spacing w:after="0" w:line="240" w:lineRule="auto"/>
        <w:rPr>
          <w:rFonts w:cs="Verdana"/>
          <w:sz w:val="24"/>
          <w:szCs w:val="24"/>
        </w:rPr>
      </w:pPr>
      <w:r w:rsidRPr="004A4A0A">
        <w:rPr>
          <w:rFonts w:cs="Verdana"/>
          <w:sz w:val="24"/>
          <w:szCs w:val="24"/>
        </w:rPr>
        <w:t>• Steel was used to make pennies during World War II.</w:t>
      </w:r>
    </w:p>
    <w:p w:rsidR="00B87B46" w:rsidRPr="004A4A0A" w:rsidRDefault="00B87B46" w:rsidP="00B87B46">
      <w:pPr>
        <w:rPr>
          <w:rFonts w:cs="Verdana"/>
          <w:sz w:val="24"/>
          <w:szCs w:val="24"/>
        </w:rPr>
      </w:pPr>
      <w:r w:rsidRPr="004A4A0A">
        <w:rPr>
          <w:rFonts w:cs="Verdana"/>
          <w:sz w:val="24"/>
          <w:szCs w:val="24"/>
        </w:rPr>
        <w:t>• A nickel costs more than 11 cents to produce and distribute.</w:t>
      </w:r>
    </w:p>
    <w:p w:rsidR="00B87B46" w:rsidRPr="00BA332C" w:rsidRDefault="00B87B46" w:rsidP="00B87B46">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B87B46" w:rsidTr="00155FA0">
        <w:trPr>
          <w:trHeight w:val="4589"/>
        </w:trPr>
        <w:tc>
          <w:tcPr>
            <w:tcW w:w="9576" w:type="dxa"/>
          </w:tcPr>
          <w:p w:rsidR="00B87B46" w:rsidRDefault="00B87B46" w:rsidP="006F5FE5"/>
        </w:tc>
      </w:tr>
    </w:tbl>
    <w:p w:rsidR="00B87B46" w:rsidRDefault="00B87B46" w:rsidP="00B87B46"/>
    <w:p w:rsidR="00FB3B23" w:rsidRDefault="00B87B46" w:rsidP="00155FA0">
      <w:pPr>
        <w:spacing w:before="120"/>
        <w:rPr>
          <w:rFonts w:cs="Verdana"/>
          <w:sz w:val="24"/>
          <w:szCs w:val="24"/>
        </w:rPr>
      </w:pPr>
      <w:r w:rsidRPr="00544B39">
        <w:rPr>
          <w:rFonts w:cs="Verdana"/>
          <w:sz w:val="24"/>
          <w:szCs w:val="24"/>
        </w:rPr>
        <w:br w:type="page"/>
      </w:r>
    </w:p>
    <w:p w:rsidR="00CA1671" w:rsidRPr="00CA1671" w:rsidRDefault="00CA1671" w:rsidP="00CA1671">
      <w:pPr>
        <w:autoSpaceDE w:val="0"/>
        <w:autoSpaceDN w:val="0"/>
        <w:adjustRightInd w:val="0"/>
        <w:spacing w:after="0" w:line="240" w:lineRule="auto"/>
        <w:rPr>
          <w:rFonts w:eastAsia="Verdana" w:cs="Verdana"/>
          <w:sz w:val="24"/>
          <w:szCs w:val="24"/>
        </w:rPr>
      </w:pPr>
    </w:p>
    <w:p w:rsidR="00B87B46" w:rsidRDefault="00B87B46" w:rsidP="00B87B46">
      <w:r>
        <w:rPr>
          <w:noProof/>
        </w:rPr>
        <w:drawing>
          <wp:inline distT="0" distB="0" distL="0" distR="0">
            <wp:extent cx="6543756" cy="66342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7960" cy="6628388"/>
                    </a:xfrm>
                    <a:prstGeom prst="rect">
                      <a:avLst/>
                    </a:prstGeom>
                    <a:noFill/>
                    <a:ln>
                      <a:noFill/>
                    </a:ln>
                  </pic:spPr>
                </pic:pic>
              </a:graphicData>
            </a:graphic>
          </wp:inline>
        </w:drawing>
      </w:r>
    </w:p>
    <w:p w:rsidR="00B87B46" w:rsidRDefault="00B87B46" w:rsidP="00B87B46">
      <w:r>
        <w:br w:type="page"/>
      </w:r>
      <w:r>
        <w:rPr>
          <w:noProof/>
        </w:rPr>
        <w:lastRenderedPageBreak/>
        <w:drawing>
          <wp:inline distT="0" distB="0" distL="0" distR="0" wp14:anchorId="7BC1764E" wp14:editId="47E48AF1">
            <wp:extent cx="5943600" cy="21953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95311"/>
                    </a:xfrm>
                    <a:prstGeom prst="rect">
                      <a:avLst/>
                    </a:prstGeom>
                    <a:noFill/>
                    <a:ln>
                      <a:noFill/>
                    </a:ln>
                  </pic:spPr>
                </pic:pic>
              </a:graphicData>
            </a:graphic>
          </wp:inline>
        </w:drawing>
      </w:r>
    </w:p>
    <w:p w:rsidR="00B87B46" w:rsidRDefault="00B87B46" w:rsidP="00B87B46">
      <w:pPr>
        <w:rPr>
          <w:b/>
          <w:sz w:val="24"/>
          <w:szCs w:val="24"/>
          <w:highlight w:val="yellow"/>
        </w:rPr>
      </w:pPr>
    </w:p>
    <w:p w:rsidR="00B87B46" w:rsidRPr="00BA332C" w:rsidRDefault="00B87B46" w:rsidP="00B87B46">
      <w:pPr>
        <w:rPr>
          <w:b/>
          <w:sz w:val="24"/>
          <w:szCs w:val="24"/>
        </w:rPr>
      </w:pPr>
      <w:r w:rsidRPr="00BA332C">
        <w:rPr>
          <w:b/>
          <w:sz w:val="24"/>
          <w:szCs w:val="24"/>
          <w:highlight w:val="yellow"/>
        </w:rPr>
        <w:t>Type your answer in this box</w:t>
      </w:r>
      <w:r w:rsidRPr="00BA332C">
        <w:rPr>
          <w:b/>
          <w:sz w:val="24"/>
          <w:szCs w:val="24"/>
        </w:rPr>
        <w:t>.</w:t>
      </w:r>
    </w:p>
    <w:tbl>
      <w:tblPr>
        <w:tblStyle w:val="TableGrid"/>
        <w:tblW w:w="0" w:type="auto"/>
        <w:tblLook w:val="04A0" w:firstRow="1" w:lastRow="0" w:firstColumn="1" w:lastColumn="0" w:noHBand="0" w:noVBand="1"/>
      </w:tblPr>
      <w:tblGrid>
        <w:gridCol w:w="9576"/>
      </w:tblGrid>
      <w:tr w:rsidR="00B87B46" w:rsidTr="00544B39">
        <w:trPr>
          <w:trHeight w:val="4481"/>
        </w:trPr>
        <w:tc>
          <w:tcPr>
            <w:tcW w:w="9576" w:type="dxa"/>
          </w:tcPr>
          <w:p w:rsidR="00B87B46" w:rsidRDefault="00B87B46" w:rsidP="006F5FE5"/>
        </w:tc>
      </w:tr>
    </w:tbl>
    <w:p w:rsidR="00B87B46" w:rsidRDefault="00B87B46" w:rsidP="00B87B46">
      <w:bookmarkStart w:id="0" w:name="_GoBack"/>
      <w:bookmarkEnd w:id="0"/>
    </w:p>
    <w:sectPr w:rsidR="00B87B46" w:rsidSect="00154C1D">
      <w:footerReference w:type="default" r:id="rId31"/>
      <w:pgSz w:w="12240" w:h="15840"/>
      <w:pgMar w:top="1440" w:right="1440" w:bottom="1080" w:left="1440"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F09" w:rsidRDefault="00D73F09" w:rsidP="00154C1D">
      <w:pPr>
        <w:spacing w:after="0" w:line="240" w:lineRule="auto"/>
      </w:pPr>
      <w:r>
        <w:separator/>
      </w:r>
    </w:p>
  </w:endnote>
  <w:endnote w:type="continuationSeparator" w:id="0">
    <w:p w:rsidR="00D73F09" w:rsidRDefault="00D73F09" w:rsidP="0015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C1D" w:rsidRPr="00154C1D" w:rsidRDefault="00154C1D" w:rsidP="00154C1D">
    <w:pPr>
      <w:pStyle w:val="Footer"/>
      <w:jc w:val="center"/>
      <w:rPr>
        <w:sz w:val="16"/>
        <w:szCs w:val="16"/>
      </w:rPr>
    </w:pPr>
    <w:r w:rsidRPr="00154C1D">
      <w:rPr>
        <w:sz w:val="16"/>
        <w:szCs w:val="16"/>
      </w:rPr>
      <w:t>©Charlotte Knox at knoxeducation.com for compiling and formatting.</w:t>
    </w:r>
    <w:r>
      <w:rPr>
        <w:sz w:val="16"/>
        <w:szCs w:val="16"/>
      </w:rPr>
      <w:tab/>
    </w:r>
    <w:r>
      <w:rPr>
        <w:sz w:val="16"/>
        <w:szCs w:val="16"/>
      </w:rPr>
      <w:tab/>
      <w:t xml:space="preserve">Page </w:t>
    </w:r>
    <w:r w:rsidRPr="00154C1D">
      <w:rPr>
        <w:sz w:val="16"/>
        <w:szCs w:val="16"/>
      </w:rPr>
      <w:fldChar w:fldCharType="begin"/>
    </w:r>
    <w:r w:rsidRPr="00154C1D">
      <w:rPr>
        <w:sz w:val="16"/>
        <w:szCs w:val="16"/>
      </w:rPr>
      <w:instrText xml:space="preserve"> PAGE   \* MERGEFORMAT </w:instrText>
    </w:r>
    <w:r w:rsidRPr="00154C1D">
      <w:rPr>
        <w:sz w:val="16"/>
        <w:szCs w:val="16"/>
      </w:rPr>
      <w:fldChar w:fldCharType="separate"/>
    </w:r>
    <w:r w:rsidR="00155FA0">
      <w:rPr>
        <w:noProof/>
        <w:sz w:val="16"/>
        <w:szCs w:val="16"/>
      </w:rPr>
      <w:t>25</w:t>
    </w:r>
    <w:r w:rsidRPr="00154C1D">
      <w:rPr>
        <w:noProof/>
        <w:sz w:val="16"/>
        <w:szCs w:val="16"/>
      </w:rPr>
      <w:fldChar w:fldCharType="end"/>
    </w:r>
  </w:p>
  <w:p w:rsidR="00154C1D" w:rsidRPr="00154C1D" w:rsidRDefault="00154C1D" w:rsidP="00154C1D">
    <w:pPr>
      <w:pStyle w:val="Footer"/>
      <w:rPr>
        <w:sz w:val="16"/>
        <w:szCs w:val="16"/>
      </w:rPr>
    </w:pPr>
    <w:r w:rsidRPr="00154C1D">
      <w:rPr>
        <w:sz w:val="16"/>
        <w:szCs w:val="16"/>
      </w:rPr>
      <w:t>Questions are from sample practice tests at SBAC.com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F09" w:rsidRDefault="00D73F09" w:rsidP="00154C1D">
      <w:pPr>
        <w:spacing w:after="0" w:line="240" w:lineRule="auto"/>
      </w:pPr>
      <w:r>
        <w:separator/>
      </w:r>
    </w:p>
  </w:footnote>
  <w:footnote w:type="continuationSeparator" w:id="0">
    <w:p w:rsidR="00D73F09" w:rsidRDefault="00D73F09" w:rsidP="00154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6CDD"/>
    <w:multiLevelType w:val="hybridMultilevel"/>
    <w:tmpl w:val="364EB804"/>
    <w:lvl w:ilvl="0" w:tplc="F342CACA">
      <w:numFmt w:val="bullet"/>
      <w:lvlText w:val=""/>
      <w:lvlJc w:val="left"/>
      <w:pPr>
        <w:ind w:left="1080" w:hanging="360"/>
      </w:pPr>
      <w:rPr>
        <w:rFonts w:ascii="Calibri" w:eastAsiaTheme="minorHAnsi" w:hAnsi="Calibri"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B31782"/>
    <w:multiLevelType w:val="hybridMultilevel"/>
    <w:tmpl w:val="12689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23506D7"/>
    <w:multiLevelType w:val="hybridMultilevel"/>
    <w:tmpl w:val="4766752A"/>
    <w:lvl w:ilvl="0" w:tplc="04090001">
      <w:start w:val="1"/>
      <w:numFmt w:val="bullet"/>
      <w:lvlText w:val=""/>
      <w:lvlJc w:val="left"/>
      <w:pPr>
        <w:ind w:left="720" w:hanging="360"/>
      </w:pPr>
      <w:rPr>
        <w:rFonts w:ascii="Symbol" w:hAnsi="Symbol" w:hint="default"/>
      </w:rPr>
    </w:lvl>
    <w:lvl w:ilvl="1" w:tplc="53A8BF5A">
      <w:numFmt w:val="bullet"/>
      <w:lvlText w:val="•"/>
      <w:lvlJc w:val="left"/>
      <w:pPr>
        <w:ind w:left="1440" w:hanging="360"/>
      </w:pPr>
      <w:rPr>
        <w:rFonts w:ascii="Calibri" w:eastAsiaTheme="minorHAnsi" w:hAnsi="Calibri"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4E0"/>
    <w:rsid w:val="000223F5"/>
    <w:rsid w:val="000A4C1B"/>
    <w:rsid w:val="000D1C32"/>
    <w:rsid w:val="00112D81"/>
    <w:rsid w:val="001373CF"/>
    <w:rsid w:val="00154C1D"/>
    <w:rsid w:val="00155FA0"/>
    <w:rsid w:val="002124E0"/>
    <w:rsid w:val="00250150"/>
    <w:rsid w:val="00375769"/>
    <w:rsid w:val="00491CFB"/>
    <w:rsid w:val="004A4A0A"/>
    <w:rsid w:val="004A5A65"/>
    <w:rsid w:val="00544B39"/>
    <w:rsid w:val="00615209"/>
    <w:rsid w:val="00766D10"/>
    <w:rsid w:val="007B284F"/>
    <w:rsid w:val="00821982"/>
    <w:rsid w:val="00895EDD"/>
    <w:rsid w:val="00917D3F"/>
    <w:rsid w:val="0095332C"/>
    <w:rsid w:val="00954F4D"/>
    <w:rsid w:val="00B52DA5"/>
    <w:rsid w:val="00B87B46"/>
    <w:rsid w:val="00BE26CE"/>
    <w:rsid w:val="00BE40A0"/>
    <w:rsid w:val="00C178F1"/>
    <w:rsid w:val="00C350B5"/>
    <w:rsid w:val="00C533DF"/>
    <w:rsid w:val="00CA1671"/>
    <w:rsid w:val="00D73F09"/>
    <w:rsid w:val="00E159AC"/>
    <w:rsid w:val="00EB45E4"/>
    <w:rsid w:val="00FB3B23"/>
    <w:rsid w:val="00FD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7D3F"/>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917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3F"/>
    <w:rPr>
      <w:rFonts w:ascii="Tahoma" w:hAnsi="Tahoma" w:cs="Tahoma"/>
      <w:sz w:val="16"/>
      <w:szCs w:val="16"/>
    </w:rPr>
  </w:style>
  <w:style w:type="paragraph" w:styleId="BodyText">
    <w:name w:val="Body Text"/>
    <w:basedOn w:val="Normal"/>
    <w:link w:val="BodyTextChar"/>
    <w:uiPriority w:val="1"/>
    <w:qFormat/>
    <w:rsid w:val="00766D10"/>
    <w:pPr>
      <w:autoSpaceDE w:val="0"/>
      <w:autoSpaceDN w:val="0"/>
      <w:adjustRightInd w:val="0"/>
      <w:spacing w:after="0" w:line="240" w:lineRule="auto"/>
      <w:ind w:left="100"/>
    </w:pPr>
    <w:rPr>
      <w:rFonts w:ascii="Verdana" w:hAnsi="Verdana" w:cs="Verdana"/>
      <w:sz w:val="24"/>
      <w:szCs w:val="24"/>
    </w:rPr>
  </w:style>
  <w:style w:type="character" w:customStyle="1" w:styleId="BodyTextChar">
    <w:name w:val="Body Text Char"/>
    <w:basedOn w:val="DefaultParagraphFont"/>
    <w:link w:val="BodyText"/>
    <w:uiPriority w:val="1"/>
    <w:rsid w:val="00766D10"/>
    <w:rPr>
      <w:rFonts w:ascii="Verdana" w:hAnsi="Verdana" w:cs="Verdana"/>
      <w:sz w:val="24"/>
      <w:szCs w:val="24"/>
    </w:rPr>
  </w:style>
  <w:style w:type="paragraph" w:styleId="ListParagraph">
    <w:name w:val="List Paragraph"/>
    <w:basedOn w:val="Normal"/>
    <w:uiPriority w:val="34"/>
    <w:qFormat/>
    <w:rsid w:val="000223F5"/>
    <w:pPr>
      <w:ind w:left="720"/>
      <w:contextualSpacing/>
    </w:pPr>
  </w:style>
  <w:style w:type="table" w:styleId="TableGrid">
    <w:name w:val="Table Grid"/>
    <w:basedOn w:val="TableNormal"/>
    <w:uiPriority w:val="59"/>
    <w:rsid w:val="007B2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C1D"/>
  </w:style>
  <w:style w:type="paragraph" w:styleId="Footer">
    <w:name w:val="footer"/>
    <w:basedOn w:val="Normal"/>
    <w:link w:val="FooterChar"/>
    <w:uiPriority w:val="99"/>
    <w:unhideWhenUsed/>
    <w:rsid w:val="0015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C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7D3F"/>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917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3F"/>
    <w:rPr>
      <w:rFonts w:ascii="Tahoma" w:hAnsi="Tahoma" w:cs="Tahoma"/>
      <w:sz w:val="16"/>
      <w:szCs w:val="16"/>
    </w:rPr>
  </w:style>
  <w:style w:type="paragraph" w:styleId="BodyText">
    <w:name w:val="Body Text"/>
    <w:basedOn w:val="Normal"/>
    <w:link w:val="BodyTextChar"/>
    <w:uiPriority w:val="1"/>
    <w:qFormat/>
    <w:rsid w:val="00766D10"/>
    <w:pPr>
      <w:autoSpaceDE w:val="0"/>
      <w:autoSpaceDN w:val="0"/>
      <w:adjustRightInd w:val="0"/>
      <w:spacing w:after="0" w:line="240" w:lineRule="auto"/>
      <w:ind w:left="100"/>
    </w:pPr>
    <w:rPr>
      <w:rFonts w:ascii="Verdana" w:hAnsi="Verdana" w:cs="Verdana"/>
      <w:sz w:val="24"/>
      <w:szCs w:val="24"/>
    </w:rPr>
  </w:style>
  <w:style w:type="character" w:customStyle="1" w:styleId="BodyTextChar">
    <w:name w:val="Body Text Char"/>
    <w:basedOn w:val="DefaultParagraphFont"/>
    <w:link w:val="BodyText"/>
    <w:uiPriority w:val="1"/>
    <w:rsid w:val="00766D10"/>
    <w:rPr>
      <w:rFonts w:ascii="Verdana" w:hAnsi="Verdana" w:cs="Verdana"/>
      <w:sz w:val="24"/>
      <w:szCs w:val="24"/>
    </w:rPr>
  </w:style>
  <w:style w:type="paragraph" w:styleId="ListParagraph">
    <w:name w:val="List Paragraph"/>
    <w:basedOn w:val="Normal"/>
    <w:uiPriority w:val="34"/>
    <w:qFormat/>
    <w:rsid w:val="000223F5"/>
    <w:pPr>
      <w:ind w:left="720"/>
      <w:contextualSpacing/>
    </w:pPr>
  </w:style>
  <w:style w:type="table" w:styleId="TableGrid">
    <w:name w:val="Table Grid"/>
    <w:basedOn w:val="TableNormal"/>
    <w:uiPriority w:val="59"/>
    <w:rsid w:val="007B2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C1D"/>
  </w:style>
  <w:style w:type="paragraph" w:styleId="Footer">
    <w:name w:val="footer"/>
    <w:basedOn w:val="Normal"/>
    <w:link w:val="FooterChar"/>
    <w:uiPriority w:val="99"/>
    <w:unhideWhenUsed/>
    <w:rsid w:val="0015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Morlin</dc:creator>
  <cp:lastModifiedBy>Morlin</cp:lastModifiedBy>
  <cp:revision>4</cp:revision>
  <dcterms:created xsi:type="dcterms:W3CDTF">2016-02-02T21:25:00Z</dcterms:created>
  <dcterms:modified xsi:type="dcterms:W3CDTF">2016-02-02T21:28:00Z</dcterms:modified>
</cp:coreProperties>
</file>